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A68" w:rsidRDefault="00CF1A68" w:rsidP="00CF1A68">
      <w:pPr>
        <w:pStyle w:val="NoSpacing"/>
      </w:pPr>
      <w:r>
        <w:rPr>
          <w:u w:val="single"/>
        </w:rPr>
        <w:t>Roger GRENE</w:t>
      </w:r>
      <w:r>
        <w:t xml:space="preserve">      (fl.1487)</w:t>
      </w:r>
    </w:p>
    <w:p w:rsidR="00CF1A68" w:rsidRDefault="00CF1A68" w:rsidP="00CF1A68">
      <w:pPr>
        <w:pStyle w:val="NoSpacing"/>
      </w:pPr>
      <w:proofErr w:type="gramStart"/>
      <w:r>
        <w:t>Chaplain.</w:t>
      </w:r>
      <w:proofErr w:type="gramEnd"/>
    </w:p>
    <w:p w:rsidR="00CF1A68" w:rsidRDefault="00CF1A68" w:rsidP="00CF1A68">
      <w:pPr>
        <w:pStyle w:val="NoSpacing"/>
      </w:pPr>
    </w:p>
    <w:p w:rsidR="00CF1A68" w:rsidRDefault="00CF1A68" w:rsidP="00CF1A68">
      <w:pPr>
        <w:pStyle w:val="NoSpacing"/>
      </w:pPr>
    </w:p>
    <w:p w:rsidR="00CF1A68" w:rsidRDefault="00CF1A68" w:rsidP="00CF1A68">
      <w:pPr>
        <w:pStyle w:val="NoSpacing"/>
      </w:pPr>
      <w:r>
        <w:t>13 Oct.1487</w:t>
      </w:r>
      <w:r>
        <w:tab/>
        <w:t xml:space="preserve">Settlement of the action taken by him and William </w:t>
      </w:r>
      <w:proofErr w:type="spellStart"/>
      <w:proofErr w:type="gramStart"/>
      <w:r>
        <w:t>Hegyn</w:t>
      </w:r>
      <w:proofErr w:type="spellEnd"/>
      <w:r>
        <w:t>(</w:t>
      </w:r>
      <w:proofErr w:type="gramEnd"/>
      <w:r>
        <w:t>q.v.) against John</w:t>
      </w:r>
    </w:p>
    <w:p w:rsidR="00CF1A68" w:rsidRDefault="00CF1A68" w:rsidP="00CF1A68">
      <w:pPr>
        <w:pStyle w:val="NoSpacing"/>
      </w:pPr>
      <w:r>
        <w:tab/>
      </w:r>
      <w:r>
        <w:tab/>
      </w:r>
      <w:proofErr w:type="spellStart"/>
      <w:proofErr w:type="gramStart"/>
      <w:r>
        <w:t>Merdley</w:t>
      </w:r>
      <w:proofErr w:type="spellEnd"/>
      <w:r>
        <w:t>(</w:t>
      </w:r>
      <w:proofErr w:type="gramEnd"/>
      <w:r>
        <w:t>q.v.), his wife, Isabel(q.v.) and his son, Roger(q.v.), deforciants</w:t>
      </w:r>
    </w:p>
    <w:p w:rsidR="00CF1A68" w:rsidRDefault="00CF1A68" w:rsidP="00CF1A68">
      <w:pPr>
        <w:pStyle w:val="NoSpacing"/>
      </w:pPr>
      <w:r>
        <w:tab/>
      </w:r>
      <w:r>
        <w:tab/>
        <w:t xml:space="preserve">of 2 </w:t>
      </w:r>
      <w:proofErr w:type="spellStart"/>
      <w:r>
        <w:t>messuages</w:t>
      </w:r>
      <w:proofErr w:type="spellEnd"/>
      <w:r>
        <w:t>, 3 tofts, 106 acres of land, 14 acres of meadow and 14d of</w:t>
      </w:r>
    </w:p>
    <w:p w:rsidR="00CF1A68" w:rsidRDefault="00CF1A68" w:rsidP="00CF1A68">
      <w:pPr>
        <w:pStyle w:val="NoSpacing"/>
      </w:pPr>
      <w:r>
        <w:tab/>
      </w:r>
      <w:r>
        <w:tab/>
      </w:r>
      <w:proofErr w:type="gramStart"/>
      <w:r>
        <w:t>rent</w:t>
      </w:r>
      <w:proofErr w:type="gramEnd"/>
      <w:r>
        <w:t xml:space="preserve"> in </w:t>
      </w:r>
      <w:proofErr w:type="spellStart"/>
      <w:r>
        <w:t>Bonington</w:t>
      </w:r>
      <w:proofErr w:type="spellEnd"/>
      <w:r>
        <w:t xml:space="preserve">, Sutton </w:t>
      </w:r>
      <w:proofErr w:type="spellStart"/>
      <w:r>
        <w:t>Bonington</w:t>
      </w:r>
      <w:proofErr w:type="spellEnd"/>
      <w:r>
        <w:t xml:space="preserve"> and Kingston on Soar,</w:t>
      </w:r>
    </w:p>
    <w:p w:rsidR="00CF1A68" w:rsidRDefault="00CF1A68" w:rsidP="00CF1A68">
      <w:pPr>
        <w:pStyle w:val="NoSpacing"/>
      </w:pPr>
      <w:r>
        <w:tab/>
      </w:r>
      <w:r>
        <w:tab/>
      </w:r>
      <w:proofErr w:type="gramStart"/>
      <w:r>
        <w:t>Nottinghamshire.</w:t>
      </w:r>
      <w:proofErr w:type="gramEnd"/>
    </w:p>
    <w:p w:rsidR="00CF1A68" w:rsidRDefault="00CF1A68" w:rsidP="00CF1A68">
      <w:pPr>
        <w:pStyle w:val="NoSpacing"/>
      </w:pPr>
      <w:r>
        <w:tab/>
      </w:r>
      <w:r>
        <w:tab/>
        <w:t>(</w:t>
      </w:r>
      <w:hyperlink r:id="rId7" w:history="1">
        <w:r w:rsidRPr="008328D6">
          <w:rPr>
            <w:rStyle w:val="Hyperlink"/>
          </w:rPr>
          <w:t>www.medievalgenealogy.org.uk/fines/abstracts/CP_25_1_186_42.shtml</w:t>
        </w:r>
      </w:hyperlink>
      <w:r>
        <w:t>)</w:t>
      </w:r>
    </w:p>
    <w:p w:rsidR="00CF1A68" w:rsidRDefault="00CF1A68" w:rsidP="00CF1A68">
      <w:pPr>
        <w:pStyle w:val="NoSpacing"/>
      </w:pPr>
    </w:p>
    <w:p w:rsidR="00CF1A68" w:rsidRDefault="00CF1A68" w:rsidP="00CF1A68">
      <w:pPr>
        <w:pStyle w:val="NoSpacing"/>
      </w:pPr>
    </w:p>
    <w:p w:rsidR="00E47068" w:rsidRPr="00C009D8" w:rsidRDefault="00CF1A68" w:rsidP="00CF1A68">
      <w:pPr>
        <w:pStyle w:val="NoSpacing"/>
      </w:pPr>
      <w:r>
        <w:t>22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A68" w:rsidRDefault="00CF1A68" w:rsidP="00920DE3">
      <w:pPr>
        <w:spacing w:after="0" w:line="240" w:lineRule="auto"/>
      </w:pPr>
      <w:r>
        <w:separator/>
      </w:r>
    </w:p>
  </w:endnote>
  <w:endnote w:type="continuationSeparator" w:id="0">
    <w:p w:rsidR="00CF1A68" w:rsidRDefault="00CF1A6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A68" w:rsidRDefault="00CF1A68" w:rsidP="00920DE3">
      <w:pPr>
        <w:spacing w:after="0" w:line="240" w:lineRule="auto"/>
      </w:pPr>
      <w:r>
        <w:separator/>
      </w:r>
    </w:p>
  </w:footnote>
  <w:footnote w:type="continuationSeparator" w:id="0">
    <w:p w:rsidR="00CF1A68" w:rsidRDefault="00CF1A6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A68"/>
    <w:rsid w:val="00120749"/>
    <w:rsid w:val="00624CAE"/>
    <w:rsid w:val="00920DE3"/>
    <w:rsid w:val="00C009D8"/>
    <w:rsid w:val="00CF1A6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F1A6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F1A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4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2014-05-27T20:12:00Z</dcterms:created>
  <dcterms:modified xsi:type="dcterms:W3CDTF">2014-05-27T20:13:00Z</dcterms:modified>
</cp:coreProperties>
</file>