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6B5" w:rsidRDefault="00B376B5" w:rsidP="00B376B5">
      <w:pPr>
        <w:pStyle w:val="NoSpacing"/>
      </w:pPr>
      <w:r>
        <w:rPr>
          <w:u w:val="single"/>
        </w:rPr>
        <w:t>Julian GRENE</w:t>
      </w:r>
      <w:r>
        <w:t xml:space="preserve">     (fl.1433)</w:t>
      </w:r>
    </w:p>
    <w:p w:rsidR="00B376B5" w:rsidRDefault="00B376B5" w:rsidP="00B376B5">
      <w:pPr>
        <w:pStyle w:val="NoSpacing"/>
      </w:pPr>
    </w:p>
    <w:p w:rsidR="00B376B5" w:rsidRDefault="00B376B5" w:rsidP="00B376B5">
      <w:pPr>
        <w:pStyle w:val="NoSpacing"/>
      </w:pPr>
    </w:p>
    <w:p w:rsidR="00B376B5" w:rsidRDefault="00B376B5" w:rsidP="00B376B5">
      <w:pPr>
        <w:pStyle w:val="NoSpacing"/>
      </w:pPr>
      <w:r>
        <w:t>= Richard(q.v.).</w:t>
      </w:r>
    </w:p>
    <w:p w:rsidR="00B376B5" w:rsidRDefault="00B376B5" w:rsidP="00B376B5">
      <w:pPr>
        <w:pStyle w:val="NoSpacing"/>
      </w:pPr>
      <w:r>
        <w:t>(</w:t>
      </w:r>
      <w:hyperlink r:id="rId7" w:history="1">
        <w:r w:rsidRPr="00652AE1">
          <w:rPr>
            <w:rStyle w:val="Hyperlink"/>
          </w:rPr>
          <w:t>www.medievalgenealogy.org.uk/fines/abstracts/CP_25_1_191_127.shtml</w:t>
        </w:r>
      </w:hyperlink>
      <w:r>
        <w:t>)</w:t>
      </w:r>
    </w:p>
    <w:p w:rsidR="00B376B5" w:rsidRDefault="00B376B5" w:rsidP="00B376B5">
      <w:pPr>
        <w:pStyle w:val="NoSpacing"/>
      </w:pPr>
    </w:p>
    <w:p w:rsidR="00B376B5" w:rsidRDefault="00B376B5" w:rsidP="00B376B5">
      <w:pPr>
        <w:pStyle w:val="NoSpacing"/>
      </w:pPr>
    </w:p>
    <w:p w:rsidR="00B376B5" w:rsidRDefault="00B376B5" w:rsidP="00B376B5">
      <w:pPr>
        <w:pStyle w:val="NoSpacing"/>
      </w:pPr>
      <w:r>
        <w:t>13 Oct.1433</w:t>
      </w:r>
      <w:r>
        <w:tab/>
        <w:t>Settlement of the action taken against them by Edmund Rede(q.v.) over</w:t>
      </w:r>
    </w:p>
    <w:p w:rsidR="00B376B5" w:rsidRDefault="00B376B5" w:rsidP="00B376B5">
      <w:pPr>
        <w:pStyle w:val="NoSpacing"/>
        <w:ind w:left="1440"/>
      </w:pPr>
      <w:r>
        <w:t>a messuage, 36 acres of land and 4 ¼ acres of meadow in Standhill, Oxfordshire.  (ibid.)</w:t>
      </w:r>
    </w:p>
    <w:p w:rsidR="00B376B5" w:rsidRDefault="00B376B5" w:rsidP="00B376B5">
      <w:pPr>
        <w:pStyle w:val="NoSpacing"/>
      </w:pPr>
    </w:p>
    <w:p w:rsidR="00B376B5" w:rsidRDefault="00B376B5" w:rsidP="00B376B5">
      <w:pPr>
        <w:pStyle w:val="NoSpacing"/>
      </w:pPr>
    </w:p>
    <w:p w:rsidR="00B376B5" w:rsidRDefault="00B376B5" w:rsidP="00B376B5">
      <w:pPr>
        <w:pStyle w:val="NoSpacing"/>
      </w:pPr>
      <w:r>
        <w:t>11 October 2012</w:t>
      </w:r>
    </w:p>
    <w:p w:rsidR="00BA4020" w:rsidRPr="00186E49" w:rsidRDefault="00B376B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6B5" w:rsidRDefault="00B376B5" w:rsidP="00552EBA">
      <w:r>
        <w:separator/>
      </w:r>
    </w:p>
  </w:endnote>
  <w:endnote w:type="continuationSeparator" w:id="0">
    <w:p w:rsidR="00B376B5" w:rsidRDefault="00B376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76B5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6B5" w:rsidRDefault="00B376B5" w:rsidP="00552EBA">
      <w:r>
        <w:separator/>
      </w:r>
    </w:p>
  </w:footnote>
  <w:footnote w:type="continuationSeparator" w:id="0">
    <w:p w:rsidR="00B376B5" w:rsidRDefault="00B376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76B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1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2012-10-14T14:43:00Z</dcterms:created>
  <dcterms:modified xsi:type="dcterms:W3CDTF">2012-10-14T14:43:00Z</dcterms:modified>
</cp:coreProperties>
</file>