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8E7CA" w14:textId="275BCADE" w:rsidR="00BA00AB" w:rsidRDefault="009B730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GREEN</w:t>
      </w:r>
      <w:r>
        <w:rPr>
          <w:rFonts w:cs="Times New Roman"/>
          <w:szCs w:val="24"/>
        </w:rPr>
        <w:t xml:space="preserve">       (fl.1480)</w:t>
      </w:r>
    </w:p>
    <w:p w14:paraId="335A3AAA" w14:textId="77777777" w:rsidR="009B7307" w:rsidRDefault="009B7307" w:rsidP="009139A6">
      <w:pPr>
        <w:pStyle w:val="NoSpacing"/>
        <w:rPr>
          <w:rFonts w:cs="Times New Roman"/>
          <w:szCs w:val="24"/>
        </w:rPr>
      </w:pPr>
    </w:p>
    <w:p w14:paraId="58D580C0" w14:textId="77777777" w:rsidR="009B7307" w:rsidRDefault="009B7307" w:rsidP="009139A6">
      <w:pPr>
        <w:pStyle w:val="NoSpacing"/>
        <w:rPr>
          <w:rFonts w:cs="Times New Roman"/>
          <w:szCs w:val="24"/>
        </w:rPr>
      </w:pPr>
    </w:p>
    <w:p w14:paraId="078D438E" w14:textId="4E947A86" w:rsidR="009B7307" w:rsidRDefault="009B730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William Bateman.   (E.D.B. p.224)</w:t>
      </w:r>
    </w:p>
    <w:p w14:paraId="31FC89E0" w14:textId="56EE8710" w:rsidR="009B7307" w:rsidRDefault="009B730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 Green of Essex(d.1484)(q.v.).   (ibid.)</w:t>
      </w:r>
    </w:p>
    <w:p w14:paraId="71AA91FE" w14:textId="77777777" w:rsidR="009B7307" w:rsidRDefault="009B7307" w:rsidP="009B7307">
      <w:r>
        <w:t>Children: Sir John, David. (ibid.)</w:t>
      </w:r>
    </w:p>
    <w:p w14:paraId="37AFA4E6" w14:textId="77777777" w:rsidR="009B7307" w:rsidRDefault="009B7307" w:rsidP="009B7307">
      <w:r>
        <w:t xml:space="preserve">              daughter 1 = ? FitzGeffrey. (ibid.)</w:t>
      </w:r>
    </w:p>
    <w:p w14:paraId="6855ED7C" w14:textId="77777777" w:rsidR="009B7307" w:rsidRDefault="009B7307" w:rsidP="009B7307">
      <w:r>
        <w:t xml:space="preserve">              daughter 2 = Gregory Bassett of Bradwell. (ibid.)</w:t>
      </w:r>
    </w:p>
    <w:p w14:paraId="4B32A9D8" w14:textId="77777777" w:rsidR="009B7307" w:rsidRDefault="009B7307" w:rsidP="009139A6">
      <w:pPr>
        <w:pStyle w:val="NoSpacing"/>
        <w:rPr>
          <w:rFonts w:cs="Times New Roman"/>
          <w:szCs w:val="24"/>
        </w:rPr>
      </w:pPr>
    </w:p>
    <w:p w14:paraId="00BB1503" w14:textId="77777777" w:rsidR="009B7307" w:rsidRDefault="009B7307" w:rsidP="009139A6">
      <w:pPr>
        <w:pStyle w:val="NoSpacing"/>
        <w:rPr>
          <w:rFonts w:cs="Times New Roman"/>
          <w:szCs w:val="24"/>
        </w:rPr>
      </w:pPr>
    </w:p>
    <w:p w14:paraId="3CD28FCB" w14:textId="1F134383" w:rsidR="009B7307" w:rsidRPr="009B7307" w:rsidRDefault="009B730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July 2023</w:t>
      </w:r>
    </w:p>
    <w:sectPr w:rsidR="009B7307" w:rsidRPr="009B730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64577" w14:textId="77777777" w:rsidR="009B7307" w:rsidRDefault="009B7307" w:rsidP="009139A6">
      <w:r>
        <w:separator/>
      </w:r>
    </w:p>
  </w:endnote>
  <w:endnote w:type="continuationSeparator" w:id="0">
    <w:p w14:paraId="1A186B96" w14:textId="77777777" w:rsidR="009B7307" w:rsidRDefault="009B730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6FC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346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946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113D0" w14:textId="77777777" w:rsidR="009B7307" w:rsidRDefault="009B7307" w:rsidP="009139A6">
      <w:r>
        <w:separator/>
      </w:r>
    </w:p>
  </w:footnote>
  <w:footnote w:type="continuationSeparator" w:id="0">
    <w:p w14:paraId="25CD9AA2" w14:textId="77777777" w:rsidR="009B7307" w:rsidRDefault="009B730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6306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918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750B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307"/>
    <w:rsid w:val="000666E0"/>
    <w:rsid w:val="002510B7"/>
    <w:rsid w:val="005C130B"/>
    <w:rsid w:val="00826F5C"/>
    <w:rsid w:val="009139A6"/>
    <w:rsid w:val="009448BB"/>
    <w:rsid w:val="00947624"/>
    <w:rsid w:val="009B7307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8E148"/>
  <w15:chartTrackingRefBased/>
  <w15:docId w15:val="{7E5CF8E7-7F2B-47C8-853B-539627293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73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2023-07-27T21:01:00Z</dcterms:created>
  <dcterms:modified xsi:type="dcterms:W3CDTF">2023-07-27T21:04:00Z</dcterms:modified>
</cp:coreProperties>
</file>