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6C0CBA" w14:textId="77777777" w:rsidR="00A4693C" w:rsidRDefault="00A4693C" w:rsidP="00A4693C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John GRENYNG</w:t>
      </w:r>
      <w:r>
        <w:rPr>
          <w:rFonts w:cs="Times New Roman"/>
          <w:color w:val="282B30"/>
          <w:szCs w:val="24"/>
          <w:shd w:val="clear" w:color="auto" w:fill="FFFFFF"/>
        </w:rPr>
        <w:t xml:space="preserve">  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fl.1417)</w:t>
      </w:r>
    </w:p>
    <w:p w14:paraId="5730F231" w14:textId="77777777" w:rsidR="00A4693C" w:rsidRDefault="00A4693C" w:rsidP="00A4693C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Archer.</w:t>
      </w:r>
    </w:p>
    <w:p w14:paraId="0BC82B9A" w14:textId="77777777" w:rsidR="00A4693C" w:rsidRDefault="00A4693C" w:rsidP="00A4693C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193D78B5" w14:textId="77777777" w:rsidR="00A4693C" w:rsidRDefault="00A4693C" w:rsidP="00A4693C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664C6F59" w14:textId="77777777" w:rsidR="00A4693C" w:rsidRDefault="00A4693C" w:rsidP="00A4693C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  <w:t>1417</w:t>
      </w:r>
      <w:r>
        <w:rPr>
          <w:rFonts w:cs="Times New Roman"/>
          <w:color w:val="282B30"/>
          <w:szCs w:val="24"/>
          <w:shd w:val="clear" w:color="auto" w:fill="FFFFFF"/>
        </w:rPr>
        <w:tab/>
        <w:t xml:space="preserve">He was on the expedition to France under the command of Edmund </w:t>
      </w:r>
    </w:p>
    <w:p w14:paraId="1D58A0FF" w14:textId="77777777" w:rsidR="00A4693C" w:rsidRDefault="00A4693C" w:rsidP="00A4693C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Mortimer, Earl of March(q.v.).</w:t>
      </w:r>
    </w:p>
    <w:p w14:paraId="6C250D2F" w14:textId="77777777" w:rsidR="00A4693C" w:rsidRPr="00065994" w:rsidRDefault="00A4693C" w:rsidP="00A4693C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(ref. TNA, E101/51/2, m</w:t>
      </w:r>
      <w:r>
        <w:rPr>
          <w:rFonts w:cs="Times New Roman"/>
          <w:color w:val="282B30"/>
          <w:szCs w:val="24"/>
          <w:shd w:val="clear" w:color="auto" w:fill="FFFFFF"/>
        </w:rPr>
        <w:t>8</w:t>
      </w:r>
      <w:r w:rsidRPr="00065994">
        <w:rPr>
          <w:rFonts w:cs="Times New Roman"/>
          <w:color w:val="282B30"/>
          <w:szCs w:val="24"/>
          <w:shd w:val="clear" w:color="auto" w:fill="FFFFFF"/>
        </w:rPr>
        <w:t>, from the AHRC-funded ‘The Soldier in Later Medieval England Online Database’ www.medievalsoldier.org, accessed</w:t>
      </w:r>
    </w:p>
    <w:p w14:paraId="6477A6E7" w14:textId="77777777" w:rsidR="00A4693C" w:rsidRDefault="00A4693C" w:rsidP="00A4693C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5D4ADC3C" w14:textId="77777777" w:rsidR="00A4693C" w:rsidRDefault="00A4693C" w:rsidP="00A4693C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1BEFCE5A" w14:textId="77777777" w:rsidR="00A4693C" w:rsidRDefault="00A4693C" w:rsidP="00A4693C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59CC2364" w14:textId="77777777" w:rsidR="00A4693C" w:rsidRDefault="00A4693C" w:rsidP="00A4693C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11 January 2025</w:t>
      </w:r>
    </w:p>
    <w:p w14:paraId="19598C7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41D18B" w14:textId="77777777" w:rsidR="00A4693C" w:rsidRDefault="00A4693C" w:rsidP="009139A6">
      <w:r>
        <w:separator/>
      </w:r>
    </w:p>
  </w:endnote>
  <w:endnote w:type="continuationSeparator" w:id="0">
    <w:p w14:paraId="02704826" w14:textId="77777777" w:rsidR="00A4693C" w:rsidRDefault="00A4693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1407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A251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06D9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3990C8" w14:textId="77777777" w:rsidR="00A4693C" w:rsidRDefault="00A4693C" w:rsidP="009139A6">
      <w:r>
        <w:separator/>
      </w:r>
    </w:p>
  </w:footnote>
  <w:footnote w:type="continuationSeparator" w:id="0">
    <w:p w14:paraId="09367E79" w14:textId="77777777" w:rsidR="00A4693C" w:rsidRDefault="00A4693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91F7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505A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5342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93C"/>
    <w:rsid w:val="000666E0"/>
    <w:rsid w:val="00163462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4693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6C9580"/>
  <w15:chartTrackingRefBased/>
  <w15:docId w15:val="{F44E5BFC-D891-4432-B54C-8B9DA57FB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47</Words>
  <Characters>268</Characters>
  <Application>Microsoft Office Word</Application>
  <DocSecurity>0</DocSecurity>
  <Lines>2</Lines>
  <Paragraphs>1</Paragraphs>
  <ScaleCrop>false</ScaleCrop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2025-02-25T21:52:00Z</dcterms:created>
  <dcterms:modified xsi:type="dcterms:W3CDTF">2025-02-25T21:52:00Z</dcterms:modified>
</cp:coreProperties>
</file>