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110D5" w14:textId="77777777" w:rsidR="003320F4" w:rsidRDefault="003320F4" w:rsidP="003320F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Sir Henry GREY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(fl.1483)</w:t>
      </w:r>
    </w:p>
    <w:p w14:paraId="724F875A" w14:textId="77777777" w:rsidR="003320F4" w:rsidRDefault="003320F4" w:rsidP="003320F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0088EF0" w14:textId="77777777" w:rsidR="003320F4" w:rsidRDefault="003320F4" w:rsidP="003320F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3608826" w14:textId="77777777" w:rsidR="003320F4" w:rsidRDefault="003320F4" w:rsidP="003320F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John Verdon of New Buckenham,</w:t>
      </w:r>
    </w:p>
    <w:p w14:paraId="7953D020" w14:textId="77777777" w:rsidR="003320F4" w:rsidRDefault="003320F4" w:rsidP="003320F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Norfolk(q.v.).</w:t>
      </w:r>
    </w:p>
    <w:p w14:paraId="1F644FEB" w14:textId="5A1CF221" w:rsidR="003320F4" w:rsidRDefault="003320F4" w:rsidP="003320F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7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1DBBB2E" w14:textId="77777777" w:rsidR="00A716D8" w:rsidRDefault="00A716D8" w:rsidP="00A716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He made a plaint of trespass and taking against Edmund Burgh of</w:t>
      </w:r>
    </w:p>
    <w:p w14:paraId="25A8A948" w14:textId="77777777" w:rsidR="00A716D8" w:rsidRDefault="00A716D8" w:rsidP="00A716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Ketteringham, Norfolk(q.v.).</w:t>
      </w:r>
    </w:p>
    <w:p w14:paraId="5272F344" w14:textId="77777777" w:rsidR="00A716D8" w:rsidRDefault="00A716D8" w:rsidP="00A716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8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EEB55D1" w14:textId="77777777" w:rsidR="00A716D8" w:rsidRDefault="00A716D8" w:rsidP="00A716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Clough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Longborough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4547EBCC" w14:textId="77777777" w:rsidR="00A716D8" w:rsidRDefault="00A716D8" w:rsidP="00A716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Leicestershire(q.v.), and his wife, Edith(q.v.).  (ibid.)</w:t>
      </w:r>
    </w:p>
    <w:p w14:paraId="732DC5C7" w14:textId="77777777" w:rsidR="00A716D8" w:rsidRDefault="00A716D8" w:rsidP="00A716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trespass and assault on a servant against Thomas</w:t>
      </w:r>
    </w:p>
    <w:p w14:paraId="3E0946E0" w14:textId="77777777" w:rsidR="00A716D8" w:rsidRDefault="00A716D8" w:rsidP="00A716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Idon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Whaplode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Lincolnshire(q.v.), and William Grene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Whaplode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04F0C24A" w14:textId="77777777" w:rsidR="00A716D8" w:rsidRDefault="00A716D8" w:rsidP="00A716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235A4C3A" w14:textId="77777777" w:rsidR="00A716D8" w:rsidRDefault="00A716D8" w:rsidP="00A716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and taking against John Meys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Obthorp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A2B2183" w14:textId="77777777" w:rsidR="00A716D8" w:rsidRDefault="00A716D8" w:rsidP="00A716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Lincolnshire(q.v.), and William Depe of Langtoft(q.v.).   (ibid.)</w:t>
      </w:r>
    </w:p>
    <w:p w14:paraId="43B193A1" w14:textId="77777777" w:rsidR="00A716D8" w:rsidRDefault="00A716D8" w:rsidP="00A716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trespass and assault against Henry Stapulton(q.v.)</w:t>
      </w:r>
    </w:p>
    <w:p w14:paraId="2381B3CE" w14:textId="40E13338" w:rsidR="00A716D8" w:rsidRDefault="00A716D8" w:rsidP="00A716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John Elis(q.v.), both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Swineshead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Lincolnshire.  (ibid.)</w:t>
      </w:r>
    </w:p>
    <w:p w14:paraId="58AE36CC" w14:textId="77777777" w:rsidR="004012A3" w:rsidRDefault="004012A3" w:rsidP="004012A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Jenney(q.v.) brought a plaint of replevin against him, Thomas</w:t>
      </w:r>
    </w:p>
    <w:p w14:paraId="2E791D6E" w14:textId="77777777" w:rsidR="004012A3" w:rsidRDefault="004012A3" w:rsidP="004012A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Hoberd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Thomas Benet(q.v.).</w:t>
      </w:r>
    </w:p>
    <w:p w14:paraId="776ADF52" w14:textId="77777777" w:rsidR="004012A3" w:rsidRDefault="004012A3" w:rsidP="004012A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9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7702F53" w14:textId="77777777" w:rsidR="00EE6FA1" w:rsidRPr="00EE6FA1" w:rsidRDefault="00EE6FA1" w:rsidP="00EE6F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 w:rsidRPr="00EE6FA1">
        <w:rPr>
          <w:rFonts w:ascii="Times New Roman" w:hAnsi="Times New Roman" w:cs="Times New Roman"/>
          <w:sz w:val="24"/>
          <w:szCs w:val="24"/>
        </w:rPr>
        <w:t>1484</w:t>
      </w:r>
      <w:r w:rsidRPr="00EE6FA1">
        <w:rPr>
          <w:rFonts w:ascii="Times New Roman" w:hAnsi="Times New Roman" w:cs="Times New Roman"/>
          <w:sz w:val="24"/>
          <w:szCs w:val="24"/>
        </w:rPr>
        <w:tab/>
        <w:t>He made a plaint of trespass, assault of a servant and taking a horse against</w:t>
      </w:r>
    </w:p>
    <w:p w14:paraId="15D43F2C" w14:textId="77777777" w:rsidR="00EE6FA1" w:rsidRPr="00EE6FA1" w:rsidRDefault="00EE6FA1" w:rsidP="00EE6FA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6FA1">
        <w:rPr>
          <w:rFonts w:ascii="Times New Roman" w:hAnsi="Times New Roman" w:cs="Times New Roman"/>
          <w:sz w:val="24"/>
          <w:szCs w:val="24"/>
        </w:rPr>
        <w:tab/>
      </w:r>
      <w:r w:rsidRPr="00EE6FA1">
        <w:rPr>
          <w:rFonts w:ascii="Times New Roman" w:hAnsi="Times New Roman" w:cs="Times New Roman"/>
          <w:sz w:val="24"/>
          <w:szCs w:val="24"/>
        </w:rPr>
        <w:tab/>
        <w:t xml:space="preserve">Richard Hodynfeld of </w:t>
      </w:r>
      <w:proofErr w:type="spellStart"/>
      <w:r w:rsidRPr="00EE6FA1">
        <w:rPr>
          <w:rFonts w:ascii="Times New Roman" w:hAnsi="Times New Roman" w:cs="Times New Roman"/>
          <w:sz w:val="24"/>
          <w:szCs w:val="24"/>
        </w:rPr>
        <w:t>Tenterden</w:t>
      </w:r>
      <w:proofErr w:type="spellEnd"/>
      <w:r w:rsidRPr="00EE6FA1">
        <w:rPr>
          <w:rFonts w:ascii="Times New Roman" w:hAnsi="Times New Roman" w:cs="Times New Roman"/>
          <w:sz w:val="24"/>
          <w:szCs w:val="24"/>
        </w:rPr>
        <w:t>, Kent(q.v.).</w:t>
      </w:r>
    </w:p>
    <w:p w14:paraId="1A76BFF1" w14:textId="0C6DA3C0" w:rsidR="004012A3" w:rsidRDefault="00EE6FA1" w:rsidP="00EE6FA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6FA1">
        <w:rPr>
          <w:rFonts w:ascii="Times New Roman" w:hAnsi="Times New Roman" w:cs="Times New Roman"/>
          <w:sz w:val="24"/>
          <w:szCs w:val="24"/>
        </w:rPr>
        <w:tab/>
      </w:r>
      <w:r w:rsidRPr="00EE6FA1">
        <w:rPr>
          <w:rFonts w:ascii="Times New Roman" w:hAnsi="Times New Roman" w:cs="Times New Roman"/>
          <w:sz w:val="24"/>
          <w:szCs w:val="24"/>
        </w:rPr>
        <w:tab/>
        <w:t>(</w:t>
      </w:r>
      <w:hyperlink r:id="rId10" w:history="1">
        <w:r w:rsidRPr="00EE6FA1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http://aalt.law.uh.edu/Indices/CP40Indices/CP40no888Pl.htm</w:t>
        </w:r>
      </w:hyperlink>
      <w:r w:rsidRPr="00EE6FA1">
        <w:rPr>
          <w:rFonts w:ascii="Times New Roman" w:hAnsi="Times New Roman" w:cs="Times New Roman"/>
          <w:sz w:val="24"/>
          <w:szCs w:val="24"/>
        </w:rPr>
        <w:t>)</w:t>
      </w:r>
    </w:p>
    <w:p w14:paraId="57A741C6" w14:textId="77777777" w:rsidR="006E7F03" w:rsidRPr="006E7F03" w:rsidRDefault="006E7F03" w:rsidP="006E7F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E7F03">
        <w:rPr>
          <w:rFonts w:ascii="Times New Roman" w:hAnsi="Times New Roman" w:cs="Times New Roman"/>
          <w:sz w:val="24"/>
          <w:szCs w:val="24"/>
        </w:rPr>
        <w:t>15 Feb.1485</w:t>
      </w:r>
      <w:r w:rsidRPr="006E7F03">
        <w:rPr>
          <w:rFonts w:ascii="Times New Roman" w:hAnsi="Times New Roman" w:cs="Times New Roman"/>
          <w:sz w:val="24"/>
          <w:szCs w:val="24"/>
        </w:rPr>
        <w:tab/>
        <w:t>He was granted a yearly rent of £20 from Michaelmas last.</w:t>
      </w:r>
    </w:p>
    <w:p w14:paraId="46932FBB" w14:textId="77777777" w:rsidR="006E7F03" w:rsidRDefault="006E7F03" w:rsidP="006E7F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E7F03">
        <w:rPr>
          <w:rFonts w:ascii="Times New Roman" w:hAnsi="Times New Roman" w:cs="Times New Roman"/>
          <w:sz w:val="24"/>
          <w:szCs w:val="24"/>
        </w:rPr>
        <w:tab/>
      </w:r>
      <w:r w:rsidRPr="006E7F03">
        <w:rPr>
          <w:rFonts w:ascii="Times New Roman" w:hAnsi="Times New Roman" w:cs="Times New Roman"/>
          <w:sz w:val="24"/>
          <w:szCs w:val="24"/>
        </w:rPr>
        <w:tab/>
        <w:t>(C.P.R. 1476-85 p.538)</w:t>
      </w:r>
    </w:p>
    <w:p w14:paraId="2C542F87" w14:textId="0147D999" w:rsidR="006E6148" w:rsidRPr="006E6148" w:rsidRDefault="006E6148" w:rsidP="006E6148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1486</w:t>
      </w:r>
      <w:r>
        <w:rPr>
          <w:rFonts w:ascii="Times New Roman" w:hAnsi="Times New Roman" w:cs="Times New Roman"/>
          <w:sz w:val="24"/>
          <w:szCs w:val="24"/>
        </w:rPr>
        <w:tab/>
      </w:r>
      <w:r w:rsidRPr="006E6148">
        <w:rPr>
          <w:rFonts w:ascii="Times New Roman" w:hAnsi="Times New Roman" w:cs="Times New Roman"/>
          <w:sz w:val="24"/>
          <w:szCs w:val="24"/>
        </w:rPr>
        <w:t>Settlement of the action taken by him and others against Ralph Babthorpe(q.v.)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6148">
        <w:rPr>
          <w:rFonts w:ascii="Times New Roman" w:hAnsi="Times New Roman" w:cs="Times New Roman"/>
          <w:sz w:val="24"/>
          <w:szCs w:val="24"/>
        </w:rPr>
        <w:t>and his wife over the manor of Drax, Yorkshire.</w:t>
      </w:r>
    </w:p>
    <w:p w14:paraId="34B01BE5" w14:textId="77777777" w:rsidR="006E6148" w:rsidRPr="006E6148" w:rsidRDefault="006E6148" w:rsidP="006E614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E6148">
        <w:rPr>
          <w:rFonts w:ascii="Times New Roman" w:hAnsi="Times New Roman" w:cs="Times New Roman"/>
          <w:sz w:val="24"/>
          <w:szCs w:val="24"/>
        </w:rPr>
        <w:t>(</w:t>
      </w:r>
      <w:hyperlink r:id="rId11" w:history="1">
        <w:r w:rsidRPr="006E6148">
          <w:rPr>
            <w:rStyle w:val="Hyperlink"/>
            <w:rFonts w:ascii="Times New Roman" w:hAnsi="Times New Roman" w:cs="Times New Roman"/>
            <w:sz w:val="24"/>
            <w:szCs w:val="24"/>
          </w:rPr>
          <w:t>www.british-history.ac.uk/report.asp?compid=49619</w:t>
        </w:r>
      </w:hyperlink>
      <w:r w:rsidRPr="006E6148">
        <w:rPr>
          <w:rFonts w:ascii="Times New Roman" w:hAnsi="Times New Roman" w:cs="Times New Roman"/>
          <w:sz w:val="24"/>
          <w:szCs w:val="24"/>
        </w:rPr>
        <w:t>)</w:t>
      </w:r>
    </w:p>
    <w:p w14:paraId="684A119F" w14:textId="77777777" w:rsidR="006E6148" w:rsidRPr="006E6148" w:rsidRDefault="006E6148" w:rsidP="006E61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C131FB" w14:textId="77777777" w:rsidR="006E7F03" w:rsidRDefault="006E7F03" w:rsidP="00EE6F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65A9A40" w14:textId="77777777" w:rsidR="003320F4" w:rsidRDefault="003320F4" w:rsidP="003320F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E36D680" w14:textId="7C36EB16" w:rsidR="003320F4" w:rsidRDefault="003320F4" w:rsidP="003320F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4158224" w14:textId="61E5B143" w:rsidR="00A716D8" w:rsidRDefault="00A716D8" w:rsidP="003320F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November 2020</w:t>
      </w:r>
    </w:p>
    <w:p w14:paraId="43CE445C" w14:textId="2D8D2247" w:rsidR="004012A3" w:rsidRDefault="004012A3" w:rsidP="003320F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July 2021</w:t>
      </w:r>
    </w:p>
    <w:p w14:paraId="48C426A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10E21" w14:textId="77777777" w:rsidR="00E635A8" w:rsidRDefault="00E635A8" w:rsidP="00CD0211">
      <w:pPr>
        <w:spacing w:after="0" w:line="240" w:lineRule="auto"/>
      </w:pPr>
      <w:r>
        <w:separator/>
      </w:r>
    </w:p>
  </w:endnote>
  <w:endnote w:type="continuationSeparator" w:id="0">
    <w:p w14:paraId="024F74CD" w14:textId="77777777" w:rsidR="00E635A8" w:rsidRDefault="00E635A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823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87C4C" w14:textId="77777777" w:rsidR="00E635A8" w:rsidRDefault="00E635A8" w:rsidP="00CD0211">
      <w:pPr>
        <w:spacing w:after="0" w:line="240" w:lineRule="auto"/>
      </w:pPr>
      <w:r>
        <w:separator/>
      </w:r>
    </w:p>
  </w:footnote>
  <w:footnote w:type="continuationSeparator" w:id="0">
    <w:p w14:paraId="20C43413" w14:textId="77777777" w:rsidR="00E635A8" w:rsidRDefault="00E635A8" w:rsidP="00CD0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F662B"/>
    <w:multiLevelType w:val="hybridMultilevel"/>
    <w:tmpl w:val="4E544BBE"/>
    <w:lvl w:ilvl="0" w:tplc="143A4804">
      <w:start w:val="148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104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03A7"/>
    <w:rsid w:val="003320F4"/>
    <w:rsid w:val="004012A3"/>
    <w:rsid w:val="006746EF"/>
    <w:rsid w:val="006E6148"/>
    <w:rsid w:val="006E7F03"/>
    <w:rsid w:val="00706EFC"/>
    <w:rsid w:val="007F5562"/>
    <w:rsid w:val="009376E7"/>
    <w:rsid w:val="00A2711B"/>
    <w:rsid w:val="00A716D8"/>
    <w:rsid w:val="00CD0211"/>
    <w:rsid w:val="00E635A8"/>
    <w:rsid w:val="00EE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4C1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320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3Pl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ritish-history.ac.uk/report.asp?compid=49619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aalt.law.uh.edu/Indices/CP40Indices/CP40no888Pl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alt.law.uh.edu/Indices/CP40Indices/CP40no883Pl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6</cp:revision>
  <dcterms:created xsi:type="dcterms:W3CDTF">2020-08-09T21:15:00Z</dcterms:created>
  <dcterms:modified xsi:type="dcterms:W3CDTF">2026-04-26T06:59:00Z</dcterms:modified>
</cp:coreProperties>
</file>