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65F53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75E3D827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0E84AAD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85A817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48E3AA4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Thomas Grey of Wark.    (C.F.R. 1405-13 p.161)</w:t>
      </w:r>
    </w:p>
    <w:p w14:paraId="3F6C9FF0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540856A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74B1B6F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Sep.1410</w:t>
      </w:r>
      <w:r>
        <w:rPr>
          <w:rFonts w:ascii="Times New Roman" w:hAnsi="Times New Roman" w:cs="Times New Roman"/>
          <w:sz w:val="24"/>
          <w:szCs w:val="24"/>
        </w:rPr>
        <w:tab/>
        <w:t>She was dead by this time.   (ibid.)</w:t>
      </w:r>
    </w:p>
    <w:p w14:paraId="776848B0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6B98032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577EC89" w14:textId="77777777" w:rsidR="00FE514D" w:rsidRDefault="00FE514D" w:rsidP="00FE514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305391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E47A6" w14:textId="77777777" w:rsidR="00FE514D" w:rsidRDefault="00FE514D" w:rsidP="009139A6">
      <w:r>
        <w:separator/>
      </w:r>
    </w:p>
  </w:endnote>
  <w:endnote w:type="continuationSeparator" w:id="0">
    <w:p w14:paraId="66B4DCDB" w14:textId="77777777" w:rsidR="00FE514D" w:rsidRDefault="00FE51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C8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3D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E70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81A9A" w14:textId="77777777" w:rsidR="00FE514D" w:rsidRDefault="00FE514D" w:rsidP="009139A6">
      <w:r>
        <w:separator/>
      </w:r>
    </w:p>
  </w:footnote>
  <w:footnote w:type="continuationSeparator" w:id="0">
    <w:p w14:paraId="06268211" w14:textId="77777777" w:rsidR="00FE514D" w:rsidRDefault="00FE51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722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41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262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892F"/>
  <w15:chartTrackingRefBased/>
  <w15:docId w15:val="{1952BDF9-8F3A-4F90-8571-45FD50EE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14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2023-08-31T19:34:00Z</dcterms:created>
  <dcterms:modified xsi:type="dcterms:W3CDTF">2023-08-31T19:35:00Z</dcterms:modified>
</cp:coreProperties>
</file>