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GRAY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Ely, Cambridgeshire. Yeoman.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Maundevyle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</w:t>
      </w:r>
      <w:proofErr w:type="spellStart"/>
      <w:r>
        <w:rPr>
          <w:rFonts w:ascii="Times New Roman" w:hAnsi="Times New Roman" w:cs="Times New Roman"/>
        </w:rPr>
        <w:t>Wedowe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531689" w:rsidRDefault="00531689" w:rsidP="00531689">
      <w:pPr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Thaxted</w:t>
      </w:r>
      <w:proofErr w:type="spellEnd"/>
      <w:r>
        <w:rPr>
          <w:rFonts w:ascii="Times New Roman" w:hAnsi="Times New Roman" w:cs="Times New Roman"/>
        </w:rPr>
        <w:t xml:space="preserve">, Essex(q.v.), Henry Walton of Chipping 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Barnet, Middlesex(q.v.),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Foster(q.v.), as the administratrix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her late husband, John(q.v.).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</w:p>
    <w:p w:rsidR="00531689" w:rsidRDefault="00531689" w:rsidP="005316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April 2018</w:t>
      </w:r>
    </w:p>
    <w:p w:rsidR="006B2F86" w:rsidRPr="00E71FC3" w:rsidRDefault="005316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689" w:rsidRDefault="00531689" w:rsidP="00E71FC3">
      <w:r>
        <w:separator/>
      </w:r>
    </w:p>
  </w:endnote>
  <w:endnote w:type="continuationSeparator" w:id="0">
    <w:p w:rsidR="00531689" w:rsidRDefault="005316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689" w:rsidRDefault="00531689" w:rsidP="00E71FC3">
      <w:r>
        <w:separator/>
      </w:r>
    </w:p>
  </w:footnote>
  <w:footnote w:type="continuationSeparator" w:id="0">
    <w:p w:rsidR="00531689" w:rsidRDefault="005316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89"/>
    <w:rsid w:val="001A7C09"/>
    <w:rsid w:val="005316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E10EB-C3D9-4825-96C7-F1610726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6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31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2018-05-20T19:36:00Z</dcterms:created>
  <dcterms:modified xsi:type="dcterms:W3CDTF">2018-05-20T19:36:00Z</dcterms:modified>
</cp:coreProperties>
</file>