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John GIRSINGHAM</w:t>
      </w:r>
      <w:r>
        <w:rPr>
          <w:rFonts w:ascii="Noteworthy Light" w:hAnsi="Arial Unicode MS"/>
        </w:rPr>
        <w:t xml:space="preserve">     (d.1436-7)</w:t>
      </w:r>
    </w:p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Rector of Claughton.</w:t>
      </w:r>
    </w:p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10 Jun.1437    He was dead by this date.</w:t>
      </w:r>
    </w:p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(Yorkshire Archaeological Journal vol.XXX p.65)</w:t>
      </w:r>
    </w:p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FD228E" w:rsidRDefault="00FD228E" w:rsidP="00FD228E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BA4020" w:rsidRPr="00186E49" w:rsidRDefault="00FD228E" w:rsidP="00FD228E">
      <w:pPr>
        <w:pStyle w:val="NoSpacing"/>
      </w:pPr>
      <w:r>
        <w:rPr>
          <w:rFonts w:ascii="Noteworthy Light" w:hAnsi="Arial Unicode MS"/>
        </w:rPr>
        <w:t>4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28E" w:rsidRDefault="00FD228E" w:rsidP="00552EBA">
      <w:r>
        <w:separator/>
      </w:r>
    </w:p>
  </w:endnote>
  <w:endnote w:type="continuationSeparator" w:id="0">
    <w:p w:rsidR="00FD228E" w:rsidRDefault="00FD22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228E">
      <w:rPr>
        <w:noProof/>
      </w:rPr>
      <w:t>29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28E" w:rsidRDefault="00FD228E" w:rsidP="00552EBA">
      <w:r>
        <w:separator/>
      </w:r>
    </w:p>
  </w:footnote>
  <w:footnote w:type="continuationSeparator" w:id="0">
    <w:p w:rsidR="00FD228E" w:rsidRDefault="00FD22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D228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D228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2013-07-29T19:27:00Z</dcterms:created>
  <dcterms:modified xsi:type="dcterms:W3CDTF">2013-07-29T19:27:00Z</dcterms:modified>
</cp:coreProperties>
</file>