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  <w:u w:val="single"/>
        </w:rPr>
        <w:t>John GIBBIS</w:t>
      </w:r>
      <w:r w:rsidRPr="00070F1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70F1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70F10">
        <w:rPr>
          <w:rFonts w:ascii="Times New Roman" w:hAnsi="Times New Roman" w:cs="Times New Roman"/>
          <w:sz w:val="24"/>
          <w:szCs w:val="24"/>
        </w:rPr>
        <w:t>fl.1433)</w:t>
      </w: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>10 Oct.1433</w:t>
      </w:r>
      <w:r w:rsidRPr="00070F10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Fordingbridge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>, Hampshire, into lands of the late Elizabeth</w:t>
      </w: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Botreaux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>(q.v.).</w:t>
      </w: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70F1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070F10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 xml:space="preserve"> 24-188)</w:t>
      </w: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51A9" w:rsidRPr="00070F10" w:rsidRDefault="00DA51A9" w:rsidP="00DA5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D0C" w:rsidRPr="00615D0C" w:rsidRDefault="00DA51A9" w:rsidP="00DA51A9">
      <w:pPr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615D0C" w:rsidRPr="00615D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1A9" w:rsidRDefault="00DA51A9" w:rsidP="00615D0C">
      <w:pPr>
        <w:spacing w:after="0" w:line="240" w:lineRule="auto"/>
      </w:pPr>
      <w:r>
        <w:separator/>
      </w:r>
    </w:p>
  </w:endnote>
  <w:endnote w:type="continuationSeparator" w:id="0">
    <w:p w:rsidR="00DA51A9" w:rsidRDefault="00DA51A9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1A9" w:rsidRDefault="00DA51A9" w:rsidP="00615D0C">
      <w:pPr>
        <w:spacing w:after="0" w:line="240" w:lineRule="auto"/>
      </w:pPr>
      <w:r>
        <w:separator/>
      </w:r>
    </w:p>
  </w:footnote>
  <w:footnote w:type="continuationSeparator" w:id="0">
    <w:p w:rsidR="00DA51A9" w:rsidRDefault="00DA51A9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A9"/>
    <w:rsid w:val="00615D0C"/>
    <w:rsid w:val="006D1F4A"/>
    <w:rsid w:val="00DA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85DE5A-5A98-4065-A5A0-55F9517F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A51A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character" w:styleId="Hyperlink">
    <w:name w:val="Hyperlink"/>
    <w:basedOn w:val="DefaultParagraphFont"/>
    <w:uiPriority w:val="99"/>
    <w:unhideWhenUsed/>
    <w:rsid w:val="00DA51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2016-03-02T19:49:00Z</dcterms:created>
  <dcterms:modified xsi:type="dcterms:W3CDTF">2016-03-02T19:49:00Z</dcterms:modified>
</cp:coreProperties>
</file>