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59A" w:rsidRDefault="0045059A" w:rsidP="0045059A">
      <w:pPr>
        <w:pStyle w:val="NoSpacing"/>
      </w:pPr>
      <w:r>
        <w:rPr>
          <w:u w:val="single"/>
        </w:rPr>
        <w:t>John FYNCHEHAM</w:t>
      </w:r>
      <w:r>
        <w:t xml:space="preserve">     (fl.1499)</w:t>
      </w:r>
    </w:p>
    <w:p w:rsidR="0045059A" w:rsidRDefault="0045059A" w:rsidP="0045059A">
      <w:pPr>
        <w:pStyle w:val="NoSpacing"/>
      </w:pPr>
      <w:r>
        <w:t>of Upwell.</w:t>
      </w:r>
    </w:p>
    <w:p w:rsidR="0045059A" w:rsidRDefault="0045059A" w:rsidP="0045059A">
      <w:pPr>
        <w:pStyle w:val="NoSpacing"/>
      </w:pPr>
    </w:p>
    <w:p w:rsidR="0045059A" w:rsidRDefault="0045059A" w:rsidP="0045059A">
      <w:pPr>
        <w:pStyle w:val="NoSpacing"/>
      </w:pPr>
    </w:p>
    <w:p w:rsidR="0045059A" w:rsidRDefault="0045059A" w:rsidP="0045059A">
      <w:pPr>
        <w:pStyle w:val="NoSpacing"/>
      </w:pPr>
      <w:r>
        <w:t xml:space="preserve">  2 Jun.</w:t>
      </w:r>
      <w:r>
        <w:tab/>
        <w:t>1499</w:t>
      </w:r>
      <w:r>
        <w:tab/>
        <w:t>Settlement of the action taken by him and others against William</w:t>
      </w:r>
    </w:p>
    <w:p w:rsidR="0045059A" w:rsidRDefault="0045059A" w:rsidP="0045059A">
      <w:pPr>
        <w:pStyle w:val="NoSpacing"/>
      </w:pPr>
      <w:r>
        <w:tab/>
      </w:r>
      <w:r>
        <w:tab/>
        <w:t>Mannyng(q.v.) and his wife, Ellen(q.v.), deforciants of a messuage, 31 acres</w:t>
      </w:r>
    </w:p>
    <w:p w:rsidR="0045059A" w:rsidRDefault="0045059A" w:rsidP="0045059A">
      <w:pPr>
        <w:pStyle w:val="NoSpacing"/>
      </w:pPr>
      <w:r>
        <w:tab/>
      </w:r>
      <w:r>
        <w:tab/>
        <w:t>of land, 6 acres of pasture and3 acres of marsh in Wiggenhall, Norfolk.</w:t>
      </w:r>
    </w:p>
    <w:p w:rsidR="0045059A" w:rsidRDefault="0045059A" w:rsidP="0045059A">
      <w:pPr>
        <w:pStyle w:val="NoSpacing"/>
      </w:pPr>
      <w:r>
        <w:tab/>
      </w:r>
      <w:r>
        <w:tab/>
        <w:t>(</w:t>
      </w:r>
      <w:hyperlink r:id="rId7" w:history="1">
        <w:r w:rsidRPr="00000605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45059A" w:rsidRDefault="0045059A" w:rsidP="0045059A">
      <w:pPr>
        <w:pStyle w:val="NoSpacing"/>
      </w:pPr>
    </w:p>
    <w:p w:rsidR="0045059A" w:rsidRDefault="0045059A" w:rsidP="0045059A">
      <w:pPr>
        <w:pStyle w:val="NoSpacing"/>
      </w:pPr>
    </w:p>
    <w:p w:rsidR="0045059A" w:rsidRDefault="0045059A" w:rsidP="0045059A">
      <w:pPr>
        <w:pStyle w:val="NoSpacing"/>
      </w:pPr>
      <w:r>
        <w:t>2 March 2012</w:t>
      </w:r>
    </w:p>
    <w:p w:rsidR="00BA4020" w:rsidRPr="00186E49" w:rsidRDefault="004505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9A" w:rsidRDefault="0045059A" w:rsidP="00552EBA">
      <w:r>
        <w:separator/>
      </w:r>
    </w:p>
  </w:endnote>
  <w:endnote w:type="continuationSeparator" w:id="0">
    <w:p w:rsidR="0045059A" w:rsidRDefault="004505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59A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9A" w:rsidRDefault="0045059A" w:rsidP="00552EBA">
      <w:r>
        <w:separator/>
      </w:r>
    </w:p>
  </w:footnote>
  <w:footnote w:type="continuationSeparator" w:id="0">
    <w:p w:rsidR="0045059A" w:rsidRDefault="004505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059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2012-04-20T13:51:00Z</dcterms:created>
  <dcterms:modified xsi:type="dcterms:W3CDTF">2012-04-20T13:52:00Z</dcterms:modified>
</cp:coreProperties>
</file>