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Henry FYLONGLEY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He, Sir Thomas Tyrell(q.v.), Sir James Ormond(q.v.), Robert Darcy(q.v.) and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William Tyrell(q.v.) made a plaint of forcible entry against William Bury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Colchester(q.v.),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Raylegh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Roger Redman of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Stratford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Bowe(q.v.),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Hadley(q.v.), John Stoughton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Hakenby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Alice Arnold of Morton (q.v.).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They brought a second plaint of forcible entry against William Bury of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Colchester(q.v.),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Hadley(q.v.),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Saughton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Haconby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Alice Arnold of Morton(q.v.),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Steleman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Rayleigh(q.v.),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Hytham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Rayleigh(q.v.) and Roger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Ree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Stratford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Bowe(q.v.).  (ibid.)</w:t>
      </w: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246D8" w:rsidRDefault="00C246D8" w:rsidP="00C246D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15 April 2016</w:t>
      </w:r>
    </w:p>
    <w:p w:rsidR="006B2F86" w:rsidRPr="00E71FC3" w:rsidRDefault="00C246D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6D8" w:rsidRDefault="00C246D8" w:rsidP="00E71FC3">
      <w:pPr>
        <w:spacing w:after="0" w:line="240" w:lineRule="auto"/>
      </w:pPr>
      <w:r>
        <w:separator/>
      </w:r>
    </w:p>
  </w:endnote>
  <w:endnote w:type="continuationSeparator" w:id="0">
    <w:p w:rsidR="00C246D8" w:rsidRDefault="00C246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6D8" w:rsidRDefault="00C246D8" w:rsidP="00E71FC3">
      <w:pPr>
        <w:spacing w:after="0" w:line="240" w:lineRule="auto"/>
      </w:pPr>
      <w:r>
        <w:separator/>
      </w:r>
    </w:p>
  </w:footnote>
  <w:footnote w:type="continuationSeparator" w:id="0">
    <w:p w:rsidR="00C246D8" w:rsidRDefault="00C246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6D8"/>
    <w:rsid w:val="00AB52E8"/>
    <w:rsid w:val="00B16D3F"/>
    <w:rsid w:val="00C246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C00679-5838-46F1-AC80-E7C6ED2A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4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2016-05-06T21:34:00Z</dcterms:created>
  <dcterms:modified xsi:type="dcterms:W3CDTF">2016-05-06T21:34:00Z</dcterms:modified>
</cp:coreProperties>
</file>