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1E2" w:rsidRDefault="00FF71E2" w:rsidP="00FF71E2">
      <w:pPr>
        <w:pStyle w:val="NoSpacing"/>
        <w:ind w:left="1440" w:hanging="1440"/>
      </w:pPr>
      <w:r>
        <w:rPr>
          <w:u w:val="single"/>
        </w:rPr>
        <w:t>Joan FOLKYSHULL</w:t>
      </w:r>
      <w:r>
        <w:t xml:space="preserve">      (fl.1405)</w:t>
      </w:r>
    </w:p>
    <w:p w:rsidR="00FF71E2" w:rsidRDefault="00FF71E2" w:rsidP="00FF71E2">
      <w:pPr>
        <w:pStyle w:val="NoSpacing"/>
        <w:ind w:left="1440" w:hanging="1440"/>
      </w:pPr>
      <w:r>
        <w:t>of Bristol.</w:t>
      </w:r>
    </w:p>
    <w:p w:rsidR="00FF71E2" w:rsidRDefault="00FF71E2" w:rsidP="00FF71E2">
      <w:pPr>
        <w:pStyle w:val="NoSpacing"/>
        <w:ind w:left="1440" w:hanging="1440"/>
      </w:pPr>
    </w:p>
    <w:p w:rsidR="00FF71E2" w:rsidRDefault="00FF71E2" w:rsidP="00FF71E2">
      <w:pPr>
        <w:pStyle w:val="NoSpacing"/>
        <w:ind w:left="1440" w:hanging="1440"/>
      </w:pPr>
      <w:r>
        <w:t>Daughter of William Folkyshull(q.v.) and his wife, Joan(q.v.).  (Wadley p.72)</w:t>
      </w:r>
    </w:p>
    <w:p w:rsidR="00FF71E2" w:rsidRDefault="00FF71E2" w:rsidP="00FF71E2">
      <w:pPr>
        <w:pStyle w:val="NoSpacing"/>
        <w:ind w:left="1440" w:hanging="1440"/>
      </w:pPr>
    </w:p>
    <w:p w:rsidR="00FF71E2" w:rsidRDefault="00FF71E2" w:rsidP="00FF71E2">
      <w:pPr>
        <w:pStyle w:val="NoSpacing"/>
        <w:ind w:left="1440" w:hanging="1440"/>
      </w:pPr>
    </w:p>
    <w:p w:rsidR="00FF71E2" w:rsidRDefault="00FF71E2" w:rsidP="00FF71E2">
      <w:pPr>
        <w:pStyle w:val="NoSpacing"/>
        <w:ind w:left="1440" w:hanging="1440"/>
      </w:pPr>
      <w:r>
        <w:t xml:space="preserve">  2 Apr.1405</w:t>
      </w:r>
      <w:r>
        <w:tab/>
        <w:t>She was bequeathed £200 in her father’s Will.  (ibid.)</w:t>
      </w:r>
    </w:p>
    <w:p w:rsidR="00FF71E2" w:rsidRDefault="00FF71E2" w:rsidP="00FF71E2">
      <w:pPr>
        <w:pStyle w:val="NoSpacing"/>
        <w:ind w:left="1440" w:hanging="1440"/>
      </w:pPr>
    </w:p>
    <w:p w:rsidR="00FF71E2" w:rsidRDefault="00FF71E2" w:rsidP="00FF71E2">
      <w:pPr>
        <w:pStyle w:val="NoSpacing"/>
        <w:ind w:left="1440" w:hanging="1440"/>
      </w:pPr>
    </w:p>
    <w:p w:rsidR="00FF71E2" w:rsidRDefault="00FF71E2" w:rsidP="00FF71E2">
      <w:pPr>
        <w:pStyle w:val="NoSpacing"/>
        <w:ind w:left="1440" w:hanging="1440"/>
      </w:pPr>
      <w:r>
        <w:t>1 November 2011</w:t>
      </w:r>
    </w:p>
    <w:p w:rsidR="00BA4020" w:rsidRDefault="00FF71E2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1E2" w:rsidRDefault="00FF71E2" w:rsidP="00552EBA">
      <w:pPr>
        <w:spacing w:after="0" w:line="240" w:lineRule="auto"/>
      </w:pPr>
      <w:r>
        <w:separator/>
      </w:r>
    </w:p>
  </w:endnote>
  <w:endnote w:type="continuationSeparator" w:id="0">
    <w:p w:rsidR="00FF71E2" w:rsidRDefault="00FF71E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FF71E2">
      <w:fldChar w:fldCharType="begin"/>
    </w:r>
    <w:r w:rsidR="00FF71E2">
      <w:instrText xml:space="preserve"> DATE \@ "dd MMMM yyyy" </w:instrText>
    </w:r>
    <w:r w:rsidR="00FF71E2">
      <w:fldChar w:fldCharType="separate"/>
    </w:r>
    <w:r w:rsidR="00FF71E2">
      <w:rPr>
        <w:noProof/>
      </w:rPr>
      <w:t>10 December 2011</w:t>
    </w:r>
    <w:r w:rsidR="00FF71E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1E2" w:rsidRDefault="00FF71E2" w:rsidP="00552EBA">
      <w:pPr>
        <w:spacing w:after="0" w:line="240" w:lineRule="auto"/>
      </w:pPr>
      <w:r>
        <w:separator/>
      </w:r>
    </w:p>
  </w:footnote>
  <w:footnote w:type="continuationSeparator" w:id="0">
    <w:p w:rsidR="00FF71E2" w:rsidRDefault="00FF71E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F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2011-12-10T20:05:00Z</dcterms:created>
  <dcterms:modified xsi:type="dcterms:W3CDTF">2011-12-10T20:05:00Z</dcterms:modified>
</cp:coreProperties>
</file>