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C47E5" w14:textId="77777777" w:rsidR="000E6C52" w:rsidRDefault="000E6C52" w:rsidP="000E6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FENNE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5BEDBE2" w14:textId="77777777" w:rsidR="000E6C52" w:rsidRDefault="000E6C52" w:rsidP="000E6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Hadleigh, Suffolk. Chapman.</w:t>
      </w:r>
    </w:p>
    <w:p w14:paraId="26062FB7" w14:textId="77777777" w:rsidR="000E6C52" w:rsidRDefault="000E6C52" w:rsidP="000E6C52">
      <w:pPr>
        <w:rPr>
          <w:rFonts w:ascii="Times New Roman" w:hAnsi="Times New Roman" w:cs="Times New Roman"/>
        </w:rPr>
      </w:pPr>
    </w:p>
    <w:p w14:paraId="56614550" w14:textId="77777777" w:rsidR="000E6C52" w:rsidRDefault="000E6C52" w:rsidP="000E6C52">
      <w:pPr>
        <w:rPr>
          <w:rFonts w:ascii="Times New Roman" w:hAnsi="Times New Roman" w:cs="Times New Roman"/>
        </w:rPr>
      </w:pPr>
    </w:p>
    <w:p w14:paraId="6CACF2FD" w14:textId="77777777" w:rsidR="000E6C52" w:rsidRDefault="000E6C52" w:rsidP="000E6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Warner of London, esquire(q.v.), brought a plaint of debt against him,</w:t>
      </w:r>
    </w:p>
    <w:p w14:paraId="41F2C773" w14:textId="77777777" w:rsidR="000E6C52" w:rsidRDefault="000E6C52" w:rsidP="000E6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Redehood</w:t>
      </w:r>
      <w:proofErr w:type="spellEnd"/>
      <w:r>
        <w:rPr>
          <w:rFonts w:ascii="Times New Roman" w:hAnsi="Times New Roman" w:cs="Times New Roman"/>
        </w:rPr>
        <w:t xml:space="preserve"> of Reading, Berkshire(q.v.), and John </w:t>
      </w:r>
      <w:proofErr w:type="spellStart"/>
      <w:r>
        <w:rPr>
          <w:rFonts w:ascii="Times New Roman" w:hAnsi="Times New Roman" w:cs="Times New Roman"/>
        </w:rPr>
        <w:t>Roket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Bery</w:t>
      </w:r>
      <w:proofErr w:type="spellEnd"/>
      <w:r>
        <w:rPr>
          <w:rFonts w:ascii="Times New Roman" w:hAnsi="Times New Roman" w:cs="Times New Roman"/>
        </w:rPr>
        <w:t>,</w:t>
      </w:r>
    </w:p>
    <w:p w14:paraId="19DA6437" w14:textId="77777777" w:rsidR="000E6C52" w:rsidRDefault="000E6C52" w:rsidP="000E6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Suffolk(q.v.).</w:t>
      </w:r>
    </w:p>
    <w:p w14:paraId="6A4358DC" w14:textId="77777777" w:rsidR="000E6C52" w:rsidRDefault="000E6C52" w:rsidP="000E6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4B4E9AE" w14:textId="77777777" w:rsidR="000E6C52" w:rsidRDefault="000E6C52" w:rsidP="000E6C52">
      <w:pPr>
        <w:rPr>
          <w:rFonts w:ascii="Times New Roman" w:hAnsi="Times New Roman" w:cs="Times New Roman"/>
        </w:rPr>
      </w:pPr>
    </w:p>
    <w:p w14:paraId="1B75986C" w14:textId="77777777" w:rsidR="000E6C52" w:rsidRDefault="000E6C52" w:rsidP="000E6C52">
      <w:pPr>
        <w:rPr>
          <w:rFonts w:ascii="Times New Roman" w:hAnsi="Times New Roman" w:cs="Times New Roman"/>
        </w:rPr>
      </w:pPr>
    </w:p>
    <w:p w14:paraId="09652368" w14:textId="77777777" w:rsidR="000E6C52" w:rsidRDefault="000E6C52" w:rsidP="000E6C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2019</w:t>
      </w:r>
    </w:p>
    <w:p w14:paraId="43520EF2" w14:textId="77777777" w:rsidR="006B2F86" w:rsidRPr="00E71FC3" w:rsidRDefault="000E6C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482CB" w14:textId="77777777" w:rsidR="000E6C52" w:rsidRDefault="000E6C52" w:rsidP="00E71FC3">
      <w:r>
        <w:separator/>
      </w:r>
    </w:p>
  </w:endnote>
  <w:endnote w:type="continuationSeparator" w:id="0">
    <w:p w14:paraId="232CCBAE" w14:textId="77777777" w:rsidR="000E6C52" w:rsidRDefault="000E6C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597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426DE" w14:textId="77777777" w:rsidR="000E6C52" w:rsidRDefault="000E6C52" w:rsidP="00E71FC3">
      <w:r>
        <w:separator/>
      </w:r>
    </w:p>
  </w:footnote>
  <w:footnote w:type="continuationSeparator" w:id="0">
    <w:p w14:paraId="48968737" w14:textId="77777777" w:rsidR="000E6C52" w:rsidRDefault="000E6C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52"/>
    <w:rsid w:val="000E6C5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E95AD"/>
  <w15:chartTrackingRefBased/>
  <w15:docId w15:val="{E6D0D2AF-A94E-44CC-BE3E-905A1B13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6C5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2019-03-27T21:00:00Z</dcterms:created>
  <dcterms:modified xsi:type="dcterms:W3CDTF">2019-03-27T21:01:00Z</dcterms:modified>
</cp:coreProperties>
</file>