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0A8" w:rsidRDefault="00A930A8" w:rsidP="00A930A8">
      <w:pPr>
        <w:pStyle w:val="NoSpacing"/>
      </w:pPr>
      <w:r>
        <w:rPr>
          <w:u w:val="single"/>
        </w:rPr>
        <w:t>John FAYRFORD</w:t>
      </w:r>
      <w:r>
        <w:t xml:space="preserve">    (fl.1477)</w:t>
      </w:r>
    </w:p>
    <w:p w:rsidR="00A930A8" w:rsidRDefault="00A930A8" w:rsidP="00A930A8">
      <w:pPr>
        <w:pStyle w:val="NoSpacing"/>
      </w:pPr>
      <w:r>
        <w:t>of London. Tailor.</w:t>
      </w:r>
    </w:p>
    <w:p w:rsidR="00A930A8" w:rsidRDefault="00A930A8" w:rsidP="00A930A8">
      <w:pPr>
        <w:pStyle w:val="NoSpacing"/>
      </w:pPr>
    </w:p>
    <w:p w:rsidR="00A930A8" w:rsidRDefault="00A930A8" w:rsidP="00A930A8">
      <w:pPr>
        <w:pStyle w:val="NoSpacing"/>
      </w:pPr>
    </w:p>
    <w:p w:rsidR="00A930A8" w:rsidRDefault="00A930A8" w:rsidP="00A930A8">
      <w:pPr>
        <w:pStyle w:val="NoSpacing"/>
      </w:pPr>
      <w:r>
        <w:t>12 Apr.1477</w:t>
      </w:r>
      <w:r>
        <w:tab/>
        <w:t>He, Marion Richer(q.v.), Richard Griston(q.v.) and Henry Asshbourne(q.v.)</w:t>
      </w:r>
    </w:p>
    <w:p w:rsidR="00A930A8" w:rsidRDefault="00A930A8" w:rsidP="00A930A8">
      <w:pPr>
        <w:pStyle w:val="NoSpacing"/>
      </w:pPr>
      <w:r>
        <w:tab/>
      </w:r>
      <w:r>
        <w:tab/>
        <w:t>appeared before Sir Ralph Josselyn, the Mayor(q.v.), and the Aldermen</w:t>
      </w:r>
    </w:p>
    <w:p w:rsidR="00A930A8" w:rsidRDefault="00A930A8" w:rsidP="00A930A8">
      <w:pPr>
        <w:pStyle w:val="NoSpacing"/>
      </w:pPr>
      <w:r>
        <w:tab/>
      </w:r>
      <w:r>
        <w:tab/>
        <w:t>and entered into a bond for the delivery into the Chamber of money and</w:t>
      </w:r>
    </w:p>
    <w:p w:rsidR="00A930A8" w:rsidRDefault="00A930A8" w:rsidP="00A930A8">
      <w:pPr>
        <w:pStyle w:val="NoSpacing"/>
      </w:pPr>
      <w:r>
        <w:tab/>
      </w:r>
      <w:r>
        <w:tab/>
        <w:t xml:space="preserve">chattels by Marion for the use of her children.  </w:t>
      </w:r>
    </w:p>
    <w:p w:rsidR="00A930A8" w:rsidRDefault="00A930A8" w:rsidP="00A930A8">
      <w:pPr>
        <w:pStyle w:val="NoSpacing"/>
      </w:pPr>
      <w:r>
        <w:tab/>
      </w:r>
      <w:r>
        <w:tab/>
        <w:t>(www.british-history.ac.uk/report.aspx?compid=33651)</w:t>
      </w:r>
    </w:p>
    <w:p w:rsidR="00A930A8" w:rsidRDefault="00A930A8" w:rsidP="00A930A8">
      <w:pPr>
        <w:pStyle w:val="NoSpacing"/>
      </w:pPr>
    </w:p>
    <w:p w:rsidR="00A930A8" w:rsidRDefault="00A930A8" w:rsidP="00A930A8">
      <w:pPr>
        <w:pStyle w:val="NoSpacing"/>
      </w:pPr>
    </w:p>
    <w:p w:rsidR="00A930A8" w:rsidRDefault="00A930A8" w:rsidP="00A930A8">
      <w:pPr>
        <w:pStyle w:val="NoSpacing"/>
      </w:pPr>
    </w:p>
    <w:p w:rsidR="00BA4020" w:rsidRDefault="00A930A8" w:rsidP="00A930A8">
      <w:r>
        <w:t>29 November 2010</w:t>
      </w:r>
    </w:p>
    <w:sectPr w:rsidR="00BA4020" w:rsidSect="006907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0A8" w:rsidRDefault="00A930A8" w:rsidP="00552EBA">
      <w:pPr>
        <w:spacing w:after="0" w:line="240" w:lineRule="auto"/>
      </w:pPr>
      <w:r>
        <w:separator/>
      </w:r>
    </w:p>
  </w:endnote>
  <w:endnote w:type="continuationSeparator" w:id="0">
    <w:p w:rsidR="00A930A8" w:rsidRDefault="00A930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30A8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0A8" w:rsidRDefault="00A930A8" w:rsidP="00552EBA">
      <w:pPr>
        <w:spacing w:after="0" w:line="240" w:lineRule="auto"/>
      </w:pPr>
      <w:r>
        <w:separator/>
      </w:r>
    </w:p>
  </w:footnote>
  <w:footnote w:type="continuationSeparator" w:id="0">
    <w:p w:rsidR="00A930A8" w:rsidRDefault="00A930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077F"/>
    <w:rsid w:val="00A930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2010-11-30T13:30:00Z</dcterms:created>
  <dcterms:modified xsi:type="dcterms:W3CDTF">2010-11-30T13:31:00Z</dcterms:modified>
</cp:coreProperties>
</file>