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FAUS</w:t>
      </w:r>
      <w:r>
        <w:rPr>
          <w:rFonts w:ascii="Times New Roman" w:hAnsi="Times New Roman" w:cs="Times New Roman"/>
          <w:sz w:val="24"/>
          <w:szCs w:val="24"/>
        </w:rPr>
        <w:t xml:space="preserve">     (fl.1465)</w:t>
      </w:r>
    </w:p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Priest, of the diocese of Bath and Wells.</w:t>
      </w:r>
    </w:p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Feb.1465</w:t>
      </w:r>
      <w:r>
        <w:rPr>
          <w:rFonts w:ascii="Times New Roman" w:hAnsi="Times New Roman" w:cs="Times New Roman"/>
          <w:sz w:val="24"/>
          <w:szCs w:val="24"/>
        </w:rPr>
        <w:tab/>
        <w:t>He requested a licence to study civil law in any stadium generale for three</w:t>
      </w:r>
    </w:p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years. Approved.</w:t>
      </w:r>
    </w:p>
    <w:p w:rsidR="00D1723E" w:rsidRDefault="00D1723E" w:rsidP="00D1723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p.27)</w:t>
      </w:r>
    </w:p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D1723E" w:rsidRDefault="00D1723E" w:rsidP="00D172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23E" w:rsidRDefault="00D1723E" w:rsidP="00564E3C">
      <w:pPr>
        <w:spacing w:after="0" w:line="240" w:lineRule="auto"/>
      </w:pPr>
      <w:r>
        <w:separator/>
      </w:r>
    </w:p>
  </w:endnote>
  <w:endnote w:type="continuationSeparator" w:id="0">
    <w:p w:rsidR="00D1723E" w:rsidRDefault="00D1723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723E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23E" w:rsidRDefault="00D1723E" w:rsidP="00564E3C">
      <w:pPr>
        <w:spacing w:after="0" w:line="240" w:lineRule="auto"/>
      </w:pPr>
      <w:r>
        <w:separator/>
      </w:r>
    </w:p>
  </w:footnote>
  <w:footnote w:type="continuationSeparator" w:id="0">
    <w:p w:rsidR="00D1723E" w:rsidRDefault="00D1723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23E"/>
    <w:rsid w:val="00372DC6"/>
    <w:rsid w:val="00564E3C"/>
    <w:rsid w:val="0064591D"/>
    <w:rsid w:val="00D1723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6CD19A-62BB-433C-8EB6-B5FE8546A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2016-02-03T20:56:00Z</dcterms:created>
  <dcterms:modified xsi:type="dcterms:W3CDTF">2016-02-03T20:57:00Z</dcterms:modified>
</cp:coreProperties>
</file>