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2B" w:rsidRDefault="00D5572B" w:rsidP="00D5572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Henry EVERYNGHAM</w:t>
      </w:r>
      <w:r>
        <w:rPr>
          <w:rStyle w:val="SubtleEmphasis"/>
          <w:i w:val="0"/>
          <w:iCs w:val="0"/>
          <w:color w:val="auto"/>
        </w:rPr>
        <w:t xml:space="preserve">        (fl.1494)</w:t>
      </w:r>
    </w:p>
    <w:p w:rsidR="00D5572B" w:rsidRDefault="00D5572B" w:rsidP="00D5572B">
      <w:pPr>
        <w:pStyle w:val="NoSpacing"/>
        <w:rPr>
          <w:rStyle w:val="SubtleEmphasis"/>
          <w:i w:val="0"/>
          <w:iCs w:val="0"/>
          <w:color w:val="auto"/>
        </w:rPr>
      </w:pPr>
    </w:p>
    <w:p w:rsidR="00D5572B" w:rsidRDefault="00D5572B" w:rsidP="00D5572B">
      <w:pPr>
        <w:pStyle w:val="NoSpacing"/>
        <w:rPr>
          <w:rStyle w:val="SubtleEmphasis"/>
          <w:i w:val="0"/>
          <w:iCs w:val="0"/>
          <w:color w:val="auto"/>
        </w:rPr>
      </w:pPr>
    </w:p>
    <w:p w:rsidR="00D5572B" w:rsidRDefault="00D5572B" w:rsidP="00D5572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24 Jan.</w:t>
      </w:r>
      <w:r>
        <w:rPr>
          <w:rStyle w:val="SubtleEmphasis"/>
          <w:i w:val="0"/>
          <w:iCs w:val="0"/>
          <w:color w:val="auto"/>
        </w:rPr>
        <w:tab/>
        <w:t>1494</w:t>
      </w:r>
      <w:r>
        <w:rPr>
          <w:rStyle w:val="SubtleEmphasis"/>
          <w:i w:val="0"/>
          <w:iCs w:val="0"/>
          <w:color w:val="auto"/>
        </w:rPr>
        <w:tab/>
        <w:t xml:space="preserve">He was one of those to whom Percival Amyas(q.v.) granted all his </w:t>
      </w:r>
    </w:p>
    <w:p w:rsidR="00D5572B" w:rsidRDefault="00D5572B" w:rsidP="00D5572B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manors, messuages etc. in Nether Shitlington, Ossett, Wakefield, </w:t>
      </w:r>
    </w:p>
    <w:p w:rsidR="00D5572B" w:rsidRDefault="00D5572B" w:rsidP="00D5572B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Pontefract, Marr, Barnthorp, Cadeby, Billingley, Barnburgh and Stofold, Yorkshire.      (Yorkshire Deeds vol.VIII p.115)</w:t>
      </w:r>
    </w:p>
    <w:p w:rsidR="00D5572B" w:rsidRDefault="00D5572B" w:rsidP="00D5572B">
      <w:pPr>
        <w:pStyle w:val="NoSpacing"/>
        <w:rPr>
          <w:rStyle w:val="SubtleEmphasis"/>
          <w:i w:val="0"/>
          <w:iCs w:val="0"/>
          <w:color w:val="auto"/>
        </w:rPr>
      </w:pPr>
    </w:p>
    <w:p w:rsidR="00D5572B" w:rsidRDefault="00D5572B" w:rsidP="00D5572B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D5572B" w:rsidP="00D5572B">
      <w:pPr>
        <w:pStyle w:val="NoSpacing"/>
      </w:pPr>
      <w:r>
        <w:rPr>
          <w:rStyle w:val="SubtleEmphasis"/>
          <w:i w:val="0"/>
          <w:iCs w:val="0"/>
          <w:color w:val="auto"/>
        </w:rPr>
        <w:t>25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72B" w:rsidRDefault="00D5572B" w:rsidP="00552EBA">
      <w:r>
        <w:separator/>
      </w:r>
    </w:p>
  </w:endnote>
  <w:endnote w:type="continuationSeparator" w:id="0">
    <w:p w:rsidR="00D5572B" w:rsidRDefault="00D557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572B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72B" w:rsidRDefault="00D5572B" w:rsidP="00552EBA">
      <w:r>
        <w:separator/>
      </w:r>
    </w:p>
  </w:footnote>
  <w:footnote w:type="continuationSeparator" w:id="0">
    <w:p w:rsidR="00D5572B" w:rsidRDefault="00D557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572B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5572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5572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2012-11-05T20:01:00Z</dcterms:created>
  <dcterms:modified xsi:type="dcterms:W3CDTF">2012-11-05T20:01:00Z</dcterms:modified>
</cp:coreProperties>
</file>