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5821BD" w14:textId="77777777" w:rsidR="00A74B80" w:rsidRDefault="00A74B80" w:rsidP="00A74B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EDWARDS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fl.1405)</w:t>
      </w:r>
    </w:p>
    <w:p w14:paraId="71131438" w14:textId="77777777" w:rsidR="00A74B80" w:rsidRDefault="00A74B80" w:rsidP="00A74B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Lincoln diocese. Chaplain.</w:t>
      </w:r>
    </w:p>
    <w:p w14:paraId="03FB89E8" w14:textId="77777777" w:rsidR="00A74B80" w:rsidRDefault="00A74B80" w:rsidP="00A74B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E62993" w14:textId="77777777" w:rsidR="00A74B80" w:rsidRDefault="00A74B80" w:rsidP="00A74B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D5D142" w14:textId="77777777" w:rsidR="00A74B80" w:rsidRDefault="00A74B80" w:rsidP="00A74B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Apr.1405</w:t>
      </w:r>
      <w:r>
        <w:rPr>
          <w:rFonts w:ascii="Times New Roman" w:hAnsi="Times New Roman" w:cs="Times New Roman"/>
          <w:sz w:val="24"/>
          <w:szCs w:val="24"/>
        </w:rPr>
        <w:tab/>
        <w:t>He was tried by the Bishop of Norwich, Henry le Despenser(q.v.), at Norwich</w:t>
      </w:r>
    </w:p>
    <w:p w14:paraId="18C99730" w14:textId="77777777" w:rsidR="00A74B80" w:rsidRDefault="00A74B80" w:rsidP="00A74B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for preaching heresy.</w:t>
      </w:r>
    </w:p>
    <w:p w14:paraId="08B9C77C" w14:textId="77777777" w:rsidR="00A74B80" w:rsidRDefault="00A74B80" w:rsidP="00A74B80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Early Lollards: A Survey of Popular Lollard Activity in England </w:t>
      </w:r>
    </w:p>
    <w:p w14:paraId="5A26989E" w14:textId="77777777" w:rsidR="00A74B80" w:rsidRDefault="00A74B80" w:rsidP="00A74B80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1382-1428” by Charles </w:t>
      </w:r>
      <w:proofErr w:type="spellStart"/>
      <w:r>
        <w:rPr>
          <w:rFonts w:ascii="Times New Roman" w:hAnsi="Times New Roman" w:cs="Times New Roman"/>
          <w:sz w:val="24"/>
          <w:szCs w:val="24"/>
        </w:rPr>
        <w:t>Kightley</w:t>
      </w:r>
      <w:proofErr w:type="spellEnd"/>
      <w:r>
        <w:rPr>
          <w:rFonts w:ascii="Times New Roman" w:hAnsi="Times New Roman" w:cs="Times New Roman"/>
          <w:sz w:val="24"/>
          <w:szCs w:val="24"/>
        </w:rPr>
        <w:t>. Submitted for the degree of Ph.D. in</w:t>
      </w:r>
    </w:p>
    <w:p w14:paraId="15B9C48F" w14:textId="77777777" w:rsidR="00A74B80" w:rsidRDefault="00A74B80" w:rsidP="00A74B80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Department of History of the University of York, September 1475 p.16)</w:t>
      </w:r>
    </w:p>
    <w:p w14:paraId="12B66FA7" w14:textId="77777777" w:rsidR="00A74B80" w:rsidRDefault="00A74B80" w:rsidP="00A74B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E61B01" w14:textId="77777777" w:rsidR="00A74B80" w:rsidRDefault="00A74B80" w:rsidP="00A74B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A6DE30" w14:textId="77777777" w:rsidR="00A74B80" w:rsidRDefault="00A74B80" w:rsidP="00A74B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December 2021</w:t>
      </w:r>
    </w:p>
    <w:p w14:paraId="1BFF091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A6FACB" w14:textId="77777777" w:rsidR="00A74B80" w:rsidRDefault="00A74B80" w:rsidP="009139A6">
      <w:r>
        <w:separator/>
      </w:r>
    </w:p>
  </w:endnote>
  <w:endnote w:type="continuationSeparator" w:id="0">
    <w:p w14:paraId="5F51FE5F" w14:textId="77777777" w:rsidR="00A74B80" w:rsidRDefault="00A74B8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DDD7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9E1D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57D0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0C478B" w14:textId="77777777" w:rsidR="00A74B80" w:rsidRDefault="00A74B80" w:rsidP="009139A6">
      <w:r>
        <w:separator/>
      </w:r>
    </w:p>
  </w:footnote>
  <w:footnote w:type="continuationSeparator" w:id="0">
    <w:p w14:paraId="36D1DC9C" w14:textId="77777777" w:rsidR="00A74B80" w:rsidRDefault="00A74B8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92B5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FB0E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F83D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B80"/>
    <w:rsid w:val="000666E0"/>
    <w:rsid w:val="002510B7"/>
    <w:rsid w:val="005C130B"/>
    <w:rsid w:val="00826F5C"/>
    <w:rsid w:val="009139A6"/>
    <w:rsid w:val="009448BB"/>
    <w:rsid w:val="00A3176C"/>
    <w:rsid w:val="00A74B80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77F5C"/>
  <w15:chartTrackingRefBased/>
  <w15:docId w15:val="{C3452EBC-0FDF-4119-9B96-C30E0843B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2021-12-31T08:32:00Z</dcterms:created>
  <dcterms:modified xsi:type="dcterms:W3CDTF">2021-12-31T08:32:00Z</dcterms:modified>
</cp:coreProperties>
</file>