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1D7C3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EDMUND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70EF4009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787E33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8E37C8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George Edmund.     (T.N.A. ref. E326/2992)</w:t>
      </w:r>
    </w:p>
    <w:p w14:paraId="5CFEB18C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EE230C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C35F60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Sep.1443</w:t>
      </w:r>
      <w:r>
        <w:rPr>
          <w:rFonts w:ascii="Times New Roman" w:hAnsi="Times New Roman" w:cs="Times New Roman"/>
          <w:sz w:val="24"/>
          <w:szCs w:val="24"/>
        </w:rPr>
        <w:tab/>
        <w:t>He released his right in a messuage with 6 acres of arable land half an</w:t>
      </w:r>
    </w:p>
    <w:p w14:paraId="3D2E9B73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acre of land in Bevington, Warwickshire to William Wyncote(q.v.).  (ibid.)</w:t>
      </w:r>
    </w:p>
    <w:p w14:paraId="400E5FBF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7BFB7B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6B5009" w14:textId="77777777" w:rsidR="00CB555E" w:rsidRDefault="00CB555E" w:rsidP="00CB5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2022</w:t>
      </w:r>
    </w:p>
    <w:p w14:paraId="68E6C3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63609" w14:textId="77777777" w:rsidR="00CB555E" w:rsidRDefault="00CB555E" w:rsidP="009139A6">
      <w:r>
        <w:separator/>
      </w:r>
    </w:p>
  </w:endnote>
  <w:endnote w:type="continuationSeparator" w:id="0">
    <w:p w14:paraId="507228E2" w14:textId="77777777" w:rsidR="00CB555E" w:rsidRDefault="00CB55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3B1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8BE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E8C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7CEED" w14:textId="77777777" w:rsidR="00CB555E" w:rsidRDefault="00CB555E" w:rsidP="009139A6">
      <w:r>
        <w:separator/>
      </w:r>
    </w:p>
  </w:footnote>
  <w:footnote w:type="continuationSeparator" w:id="0">
    <w:p w14:paraId="4D7526AE" w14:textId="77777777" w:rsidR="00CB555E" w:rsidRDefault="00CB55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EFF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DE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017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5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B555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F0FC4"/>
  <w15:chartTrackingRefBased/>
  <w15:docId w15:val="{30660032-11BE-49D4-9090-DAB6720B3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2022-02-10T20:18:00Z</dcterms:created>
  <dcterms:modified xsi:type="dcterms:W3CDTF">2022-02-10T20:19:00Z</dcterms:modified>
</cp:coreProperties>
</file>