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B50776" w14:textId="77777777" w:rsidR="00BA4020" w:rsidRDefault="00F41FC9" w:rsidP="00F41FC9">
      <w:pPr>
        <w:pStyle w:val="NoSpacing"/>
      </w:pPr>
      <w:r>
        <w:rPr>
          <w:u w:val="single"/>
        </w:rPr>
        <w:t>Richard DYER</w:t>
      </w:r>
      <w:r>
        <w:t xml:space="preserve">    (fl.1404)</w:t>
      </w:r>
    </w:p>
    <w:p w14:paraId="72EBFC40" w14:textId="77777777" w:rsidR="00F41FC9" w:rsidRDefault="00F41FC9" w:rsidP="00F41FC9">
      <w:pPr>
        <w:pStyle w:val="NoSpacing"/>
      </w:pPr>
      <w:r>
        <w:t>of Ludlow.</w:t>
      </w:r>
    </w:p>
    <w:p w14:paraId="623920E7" w14:textId="77777777" w:rsidR="00F41FC9" w:rsidRDefault="00F41FC9" w:rsidP="00F41FC9">
      <w:pPr>
        <w:pStyle w:val="NoSpacing"/>
      </w:pPr>
    </w:p>
    <w:p w14:paraId="44B02F49" w14:textId="56BA39A1" w:rsidR="00F41FC9" w:rsidRDefault="00F41FC9" w:rsidP="00F41FC9">
      <w:pPr>
        <w:pStyle w:val="NoSpacing"/>
      </w:pPr>
    </w:p>
    <w:p w14:paraId="44BBFA4A" w14:textId="77777777" w:rsidR="00701B18" w:rsidRPr="00701B18" w:rsidRDefault="00701B18" w:rsidP="00701B18">
      <w:pPr>
        <w:spacing w:after="0" w:line="240" w:lineRule="auto"/>
        <w:rPr>
          <w:rFonts w:eastAsia="Calibri"/>
          <w:lang w:val="en-US"/>
        </w:rPr>
      </w:pPr>
    </w:p>
    <w:p w14:paraId="7A7DB2FC" w14:textId="77777777" w:rsidR="00701B18" w:rsidRPr="00701B18" w:rsidRDefault="00701B18" w:rsidP="00701B18">
      <w:pPr>
        <w:spacing w:after="0" w:line="240" w:lineRule="auto"/>
        <w:rPr>
          <w:rFonts w:eastAsia="Calibri"/>
          <w:lang w:val="en-US"/>
        </w:rPr>
      </w:pPr>
      <w:r w:rsidRPr="00701B18">
        <w:rPr>
          <w:rFonts w:eastAsia="Calibri"/>
          <w:lang w:val="en-US"/>
        </w:rPr>
        <w:t>12 Jun.1401</w:t>
      </w:r>
      <w:r w:rsidRPr="00701B18">
        <w:rPr>
          <w:rFonts w:eastAsia="Calibri"/>
          <w:lang w:val="en-US"/>
        </w:rPr>
        <w:tab/>
        <w:t xml:space="preserve">He was a witness when Thomas </w:t>
      </w:r>
      <w:proofErr w:type="spellStart"/>
      <w:r w:rsidRPr="00701B18">
        <w:rPr>
          <w:rFonts w:eastAsia="Calibri"/>
          <w:lang w:val="en-US"/>
        </w:rPr>
        <w:t>Orleton</w:t>
      </w:r>
      <w:proofErr w:type="spellEnd"/>
      <w:r w:rsidRPr="00701B18">
        <w:rPr>
          <w:rFonts w:eastAsia="Calibri"/>
          <w:lang w:val="en-US"/>
        </w:rPr>
        <w:t xml:space="preserve"> of Ludlow(q.v.) gave tenements</w:t>
      </w:r>
    </w:p>
    <w:p w14:paraId="4348770A" w14:textId="77777777" w:rsidR="00701B18" w:rsidRPr="00701B18" w:rsidRDefault="00701B18" w:rsidP="00701B18">
      <w:pPr>
        <w:spacing w:after="0" w:line="240" w:lineRule="auto"/>
        <w:rPr>
          <w:rFonts w:eastAsia="Calibri"/>
          <w:lang w:val="en-US"/>
        </w:rPr>
      </w:pPr>
      <w:r w:rsidRPr="00701B18">
        <w:rPr>
          <w:rFonts w:eastAsia="Calibri"/>
          <w:lang w:val="en-US"/>
        </w:rPr>
        <w:tab/>
      </w:r>
      <w:r w:rsidRPr="00701B18">
        <w:rPr>
          <w:rFonts w:eastAsia="Calibri"/>
          <w:lang w:val="en-US"/>
        </w:rPr>
        <w:tab/>
        <w:t xml:space="preserve">in the town to John </w:t>
      </w:r>
      <w:proofErr w:type="spellStart"/>
      <w:r w:rsidRPr="00701B18">
        <w:rPr>
          <w:rFonts w:eastAsia="Calibri"/>
          <w:lang w:val="en-US"/>
        </w:rPr>
        <w:t>Pirefeld</w:t>
      </w:r>
      <w:proofErr w:type="spellEnd"/>
      <w:r w:rsidRPr="00701B18">
        <w:rPr>
          <w:rFonts w:eastAsia="Calibri"/>
          <w:lang w:val="en-US"/>
        </w:rPr>
        <w:t>(q.v.) and his wife, Margery(q.v.).</w:t>
      </w:r>
    </w:p>
    <w:p w14:paraId="4E0BA076" w14:textId="77777777" w:rsidR="00701B18" w:rsidRPr="00701B18" w:rsidRDefault="00701B18" w:rsidP="00701B18">
      <w:pPr>
        <w:spacing w:after="0" w:line="240" w:lineRule="auto"/>
        <w:rPr>
          <w:rFonts w:eastAsia="Calibri"/>
          <w:lang w:val="en-US"/>
        </w:rPr>
      </w:pPr>
      <w:r w:rsidRPr="00701B18">
        <w:rPr>
          <w:rFonts w:eastAsia="Calibri"/>
          <w:lang w:val="en-US"/>
        </w:rPr>
        <w:tab/>
      </w:r>
      <w:r w:rsidRPr="00701B18">
        <w:rPr>
          <w:rFonts w:eastAsia="Calibri"/>
          <w:lang w:val="en-US"/>
        </w:rPr>
        <w:tab/>
        <w:t xml:space="preserve">(“Deeds of the Palmers’ Gild of Ludlow” </w:t>
      </w:r>
      <w:proofErr w:type="spellStart"/>
      <w:r w:rsidRPr="00701B18">
        <w:rPr>
          <w:rFonts w:eastAsia="Calibri"/>
          <w:lang w:val="en-US"/>
        </w:rPr>
        <w:t>ed.M.</w:t>
      </w:r>
      <w:proofErr w:type="gramStart"/>
      <w:r w:rsidRPr="00701B18">
        <w:rPr>
          <w:rFonts w:eastAsia="Calibri"/>
          <w:lang w:val="en-US"/>
        </w:rPr>
        <w:t>A.Faraday</w:t>
      </w:r>
      <w:proofErr w:type="spellEnd"/>
      <w:proofErr w:type="gramEnd"/>
      <w:r w:rsidRPr="00701B18">
        <w:rPr>
          <w:rFonts w:eastAsia="Calibri"/>
          <w:lang w:val="en-US"/>
        </w:rPr>
        <w:t xml:space="preserve"> p.43)</w:t>
      </w:r>
    </w:p>
    <w:p w14:paraId="2F17A2F0" w14:textId="77777777" w:rsidR="00701B18" w:rsidRPr="00701B18" w:rsidRDefault="00701B18" w:rsidP="00701B18">
      <w:pPr>
        <w:spacing w:after="0" w:line="240" w:lineRule="auto"/>
        <w:rPr>
          <w:rFonts w:eastAsia="Calibri"/>
          <w:lang w:val="en-US"/>
        </w:rPr>
      </w:pPr>
      <w:r w:rsidRPr="00701B18">
        <w:rPr>
          <w:rFonts w:eastAsia="Calibri"/>
          <w:lang w:val="en-US"/>
        </w:rPr>
        <w:t>31 Mar.1404</w:t>
      </w:r>
      <w:r w:rsidRPr="00701B18">
        <w:rPr>
          <w:rFonts w:eastAsia="Calibri"/>
          <w:lang w:val="en-US"/>
        </w:rPr>
        <w:tab/>
        <w:t xml:space="preserve">He was a witness when Alan de Thorpe, Rector of Stretton(q.v.) gave </w:t>
      </w:r>
    </w:p>
    <w:p w14:paraId="38D2A362" w14:textId="77777777" w:rsidR="00701B18" w:rsidRPr="00701B18" w:rsidRDefault="00701B18" w:rsidP="00701B18">
      <w:pPr>
        <w:spacing w:after="0" w:line="240" w:lineRule="auto"/>
        <w:rPr>
          <w:rFonts w:eastAsia="Calibri"/>
          <w:lang w:val="en-US"/>
        </w:rPr>
      </w:pPr>
      <w:r w:rsidRPr="00701B18">
        <w:rPr>
          <w:rFonts w:eastAsia="Calibri"/>
          <w:lang w:val="en-US"/>
        </w:rPr>
        <w:tab/>
      </w:r>
      <w:r w:rsidRPr="00701B18">
        <w:rPr>
          <w:rFonts w:eastAsia="Calibri"/>
          <w:lang w:val="en-US"/>
        </w:rPr>
        <w:tab/>
        <w:t xml:space="preserve">certain tenements in Ludlow to Thomas de </w:t>
      </w:r>
      <w:proofErr w:type="spellStart"/>
      <w:r w:rsidRPr="00701B18">
        <w:rPr>
          <w:rFonts w:eastAsia="Calibri"/>
          <w:lang w:val="en-US"/>
        </w:rPr>
        <w:t>Orleton</w:t>
      </w:r>
      <w:proofErr w:type="spellEnd"/>
      <w:r w:rsidRPr="00701B18">
        <w:rPr>
          <w:rFonts w:eastAsia="Calibri"/>
          <w:lang w:val="en-US"/>
        </w:rPr>
        <w:t>(q.v.) and his</w:t>
      </w:r>
    </w:p>
    <w:p w14:paraId="03D2CA69" w14:textId="77777777" w:rsidR="00701B18" w:rsidRPr="00701B18" w:rsidRDefault="00701B18" w:rsidP="00701B18">
      <w:pPr>
        <w:spacing w:after="0" w:line="240" w:lineRule="auto"/>
        <w:rPr>
          <w:rFonts w:eastAsia="Calibri"/>
          <w:lang w:val="en-US"/>
        </w:rPr>
      </w:pPr>
      <w:r w:rsidRPr="00701B18">
        <w:rPr>
          <w:rFonts w:eastAsia="Calibri"/>
          <w:lang w:val="en-US"/>
        </w:rPr>
        <w:tab/>
      </w:r>
      <w:r w:rsidRPr="00701B18">
        <w:rPr>
          <w:rFonts w:eastAsia="Calibri"/>
          <w:lang w:val="en-US"/>
        </w:rPr>
        <w:tab/>
        <w:t>wife, Margaret(q.v.).</w:t>
      </w:r>
    </w:p>
    <w:p w14:paraId="4141BF36" w14:textId="48ABCF86" w:rsidR="00701B18" w:rsidRDefault="00701B18" w:rsidP="00701B18">
      <w:pPr>
        <w:pStyle w:val="NoSpacing"/>
      </w:pPr>
      <w:r w:rsidRPr="00701B18">
        <w:rPr>
          <w:rFonts w:eastAsia="Calibri"/>
          <w:lang w:val="en-US"/>
        </w:rPr>
        <w:tab/>
      </w:r>
      <w:r w:rsidRPr="00701B18">
        <w:rPr>
          <w:rFonts w:eastAsia="Calibri"/>
          <w:lang w:val="en-US"/>
        </w:rPr>
        <w:tab/>
        <w:t xml:space="preserve">(“Deeds of the Palmers’ Gild of Ludlow” </w:t>
      </w:r>
      <w:proofErr w:type="spellStart"/>
      <w:r w:rsidRPr="00701B18">
        <w:rPr>
          <w:rFonts w:eastAsia="Calibri"/>
          <w:lang w:val="en-US"/>
        </w:rPr>
        <w:t>ed.M.</w:t>
      </w:r>
      <w:proofErr w:type="gramStart"/>
      <w:r w:rsidRPr="00701B18">
        <w:rPr>
          <w:rFonts w:eastAsia="Calibri"/>
          <w:lang w:val="en-US"/>
        </w:rPr>
        <w:t>A.Faraday</w:t>
      </w:r>
      <w:proofErr w:type="spellEnd"/>
      <w:proofErr w:type="gramEnd"/>
      <w:r w:rsidRPr="00701B18">
        <w:rPr>
          <w:rFonts w:eastAsia="Calibri"/>
          <w:lang w:val="en-US"/>
        </w:rPr>
        <w:t xml:space="preserve"> p.44)</w:t>
      </w:r>
    </w:p>
    <w:p w14:paraId="3612D68A" w14:textId="77777777" w:rsidR="00F41FC9" w:rsidRDefault="00F41FC9" w:rsidP="00F41FC9">
      <w:pPr>
        <w:pStyle w:val="NoSpacing"/>
      </w:pPr>
      <w:r>
        <w:t>29 Jun.</w:t>
      </w:r>
      <w:r>
        <w:tab/>
        <w:t>1404</w:t>
      </w:r>
      <w:r>
        <w:tab/>
        <w:t>He became a Bailiff.   (</w:t>
      </w:r>
      <w:proofErr w:type="spellStart"/>
      <w:r>
        <w:t>Farraday</w:t>
      </w:r>
      <w:proofErr w:type="spellEnd"/>
      <w:r>
        <w:t xml:space="preserve"> p.184)</w:t>
      </w:r>
    </w:p>
    <w:p w14:paraId="0BBD4FDE" w14:textId="77777777" w:rsidR="00F41FC9" w:rsidRDefault="00F41FC9" w:rsidP="00F41FC9">
      <w:pPr>
        <w:pStyle w:val="NoSpacing"/>
      </w:pPr>
    </w:p>
    <w:p w14:paraId="78ADA20E" w14:textId="77777777" w:rsidR="00F41FC9" w:rsidRDefault="00F41FC9" w:rsidP="00F41FC9">
      <w:pPr>
        <w:pStyle w:val="NoSpacing"/>
      </w:pPr>
    </w:p>
    <w:p w14:paraId="382EEBF2" w14:textId="77777777" w:rsidR="00F41FC9" w:rsidRDefault="00F41FC9" w:rsidP="00F41FC9">
      <w:pPr>
        <w:pStyle w:val="NoSpacing"/>
      </w:pPr>
    </w:p>
    <w:p w14:paraId="7B1E7C4D" w14:textId="5B00C607" w:rsidR="00F41FC9" w:rsidRDefault="00F41FC9" w:rsidP="00F41FC9">
      <w:pPr>
        <w:pStyle w:val="NoSpacing"/>
      </w:pPr>
      <w:r>
        <w:t>12 October 2011</w:t>
      </w:r>
    </w:p>
    <w:p w14:paraId="47B9F32D" w14:textId="48DB0183" w:rsidR="00701B18" w:rsidRPr="00F41FC9" w:rsidRDefault="00701B18" w:rsidP="00F41FC9">
      <w:pPr>
        <w:pStyle w:val="NoSpacing"/>
      </w:pPr>
      <w:r>
        <w:t>24 October 2020</w:t>
      </w:r>
    </w:p>
    <w:sectPr w:rsidR="00701B18" w:rsidRPr="00F41FC9" w:rsidSect="008A527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FB9E3E" w14:textId="77777777" w:rsidR="00F41FC9" w:rsidRDefault="00F41FC9" w:rsidP="00552EBA">
      <w:pPr>
        <w:spacing w:after="0" w:line="240" w:lineRule="auto"/>
      </w:pPr>
      <w:r>
        <w:separator/>
      </w:r>
    </w:p>
  </w:endnote>
  <w:endnote w:type="continuationSeparator" w:id="0">
    <w:p w14:paraId="6311EAB3" w14:textId="77777777" w:rsidR="00F41FC9" w:rsidRDefault="00F41FC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E3B01A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4A8909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701B18">
      <w:fldChar w:fldCharType="begin"/>
    </w:r>
    <w:r w:rsidR="00701B18">
      <w:instrText xml:space="preserve"> DATE \@ "dd MMMM yyyy" </w:instrText>
    </w:r>
    <w:r w:rsidR="00701B18">
      <w:fldChar w:fldCharType="separate"/>
    </w:r>
    <w:r w:rsidR="00701B18">
      <w:rPr>
        <w:noProof/>
      </w:rPr>
      <w:t>24 October 2020</w:t>
    </w:r>
    <w:r w:rsidR="00701B18">
      <w:rPr>
        <w:noProof/>
      </w:rPr>
      <w:fldChar w:fldCharType="end"/>
    </w:r>
  </w:p>
  <w:p w14:paraId="0777F3EB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6A04E5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938A8F" w14:textId="77777777" w:rsidR="00F41FC9" w:rsidRDefault="00F41FC9" w:rsidP="00552EBA">
      <w:pPr>
        <w:spacing w:after="0" w:line="240" w:lineRule="auto"/>
      </w:pPr>
      <w:r>
        <w:separator/>
      </w:r>
    </w:p>
  </w:footnote>
  <w:footnote w:type="continuationSeparator" w:id="0">
    <w:p w14:paraId="5A859227" w14:textId="77777777" w:rsidR="00F41FC9" w:rsidRDefault="00F41FC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F80C0F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59B66B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AFDCFB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552EBA"/>
    <w:rsid w:val="00701B18"/>
    <w:rsid w:val="008A5270"/>
    <w:rsid w:val="00C33865"/>
    <w:rsid w:val="00D45842"/>
    <w:rsid w:val="00F41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F295B"/>
  <w15:docId w15:val="{D71DDFBB-7456-4929-A8BD-7C0B50D4F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2011-10-12T21:20:00Z</dcterms:created>
  <dcterms:modified xsi:type="dcterms:W3CDTF">2020-10-24T11:21:00Z</dcterms:modified>
</cp:coreProperties>
</file>