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Runham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Norfolk(q.v.),</w:t>
      </w: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held by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Essexe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1)</w:t>
      </w:r>
    </w:p>
    <w:p w:rsidR="00014B3F" w:rsidRPr="00014B3F" w:rsidRDefault="00014B3F" w:rsidP="00014B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4B3F">
        <w:rPr>
          <w:rFonts w:ascii="Times New Roman" w:hAnsi="Times New Roman" w:cs="Times New Roman"/>
          <w:sz w:val="24"/>
          <w:szCs w:val="24"/>
        </w:rPr>
        <w:t xml:space="preserve">  5 Nov.1420</w:t>
      </w:r>
      <w:r w:rsidRPr="00014B3F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014B3F">
        <w:rPr>
          <w:rFonts w:ascii="Times New Roman" w:hAnsi="Times New Roman" w:cs="Times New Roman"/>
          <w:sz w:val="24"/>
          <w:szCs w:val="24"/>
        </w:rPr>
        <w:t>Alderford</w:t>
      </w:r>
      <w:proofErr w:type="spellEnd"/>
      <w:r w:rsidRPr="00014B3F">
        <w:rPr>
          <w:rFonts w:ascii="Times New Roman" w:hAnsi="Times New Roman" w:cs="Times New Roman"/>
          <w:sz w:val="24"/>
          <w:szCs w:val="24"/>
        </w:rPr>
        <w:t xml:space="preserve">, Norfolk, </w:t>
      </w:r>
    </w:p>
    <w:p w:rsidR="00014B3F" w:rsidRPr="00014B3F" w:rsidRDefault="00014B3F" w:rsidP="00014B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4B3F">
        <w:rPr>
          <w:rFonts w:ascii="Times New Roman" w:hAnsi="Times New Roman" w:cs="Times New Roman"/>
          <w:sz w:val="24"/>
          <w:szCs w:val="24"/>
        </w:rPr>
        <w:tab/>
      </w:r>
      <w:r w:rsidRPr="00014B3F">
        <w:rPr>
          <w:rFonts w:ascii="Times New Roman" w:hAnsi="Times New Roman" w:cs="Times New Roman"/>
          <w:sz w:val="24"/>
          <w:szCs w:val="24"/>
        </w:rPr>
        <w:tab/>
        <w:t xml:space="preserve">into lands of the late Robert </w:t>
      </w:r>
      <w:proofErr w:type="spellStart"/>
      <w:r w:rsidRPr="00014B3F">
        <w:rPr>
          <w:rFonts w:ascii="Times New Roman" w:hAnsi="Times New Roman" w:cs="Times New Roman"/>
          <w:sz w:val="24"/>
          <w:szCs w:val="24"/>
        </w:rPr>
        <w:t>Clere</w:t>
      </w:r>
      <w:proofErr w:type="spellEnd"/>
      <w:r w:rsidRPr="00014B3F">
        <w:rPr>
          <w:rFonts w:ascii="Times New Roman" w:hAnsi="Times New Roman" w:cs="Times New Roman"/>
          <w:sz w:val="24"/>
          <w:szCs w:val="24"/>
        </w:rPr>
        <w:t>(q.v.).</w:t>
      </w:r>
    </w:p>
    <w:p w:rsidR="00014B3F" w:rsidRPr="00014B3F" w:rsidRDefault="00014B3F" w:rsidP="00014B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4B3F">
        <w:rPr>
          <w:rFonts w:ascii="Times New Roman" w:hAnsi="Times New Roman" w:cs="Times New Roman"/>
          <w:sz w:val="24"/>
          <w:szCs w:val="24"/>
        </w:rPr>
        <w:tab/>
      </w:r>
      <w:r w:rsidRPr="00014B3F">
        <w:rPr>
          <w:rFonts w:ascii="Times New Roman" w:hAnsi="Times New Roman" w:cs="Times New Roman"/>
          <w:sz w:val="24"/>
          <w:szCs w:val="24"/>
        </w:rPr>
        <w:tab/>
        <w:t>(wwwinquisionspostmortem.ac.uk</w:t>
      </w:r>
      <w:r w:rsidRPr="00014B3F">
        <w:rPr>
          <w:rFonts w:ascii="Times New Roman" w:hAnsi="Times New Roman" w:cs="Times New Roman"/>
          <w:sz w:val="24"/>
          <w:szCs w:val="24"/>
        </w:rPr>
        <w:tab/>
        <w:t xml:space="preserve">ref. </w:t>
      </w:r>
      <w:proofErr w:type="spellStart"/>
      <w:r w:rsidRPr="00014B3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14B3F">
        <w:rPr>
          <w:rFonts w:ascii="Times New Roman" w:hAnsi="Times New Roman" w:cs="Times New Roman"/>
          <w:sz w:val="24"/>
          <w:szCs w:val="24"/>
        </w:rPr>
        <w:t xml:space="preserve"> 21-410)</w:t>
      </w: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B8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7E02B8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</w:p>
    <w:p w:rsidR="00014B3F" w:rsidRPr="007E02B8" w:rsidRDefault="00014B3F" w:rsidP="007E02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2016</w:t>
      </w:r>
      <w:bookmarkStart w:id="0" w:name="_GoBack"/>
      <w:bookmarkEnd w:id="0"/>
    </w:p>
    <w:sectPr w:rsidR="00014B3F" w:rsidRPr="007E02B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2B8" w:rsidRDefault="007E02B8" w:rsidP="00564E3C">
      <w:pPr>
        <w:spacing w:after="0" w:line="240" w:lineRule="auto"/>
      </w:pPr>
      <w:r>
        <w:separator/>
      </w:r>
    </w:p>
  </w:endnote>
  <w:endnote w:type="continuationSeparator" w:id="0">
    <w:p w:rsidR="007E02B8" w:rsidRDefault="007E02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2B8" w:rsidRDefault="007E02B8" w:rsidP="00564E3C">
      <w:pPr>
        <w:spacing w:after="0" w:line="240" w:lineRule="auto"/>
      </w:pPr>
      <w:r>
        <w:separator/>
      </w:r>
    </w:p>
  </w:footnote>
  <w:footnote w:type="continuationSeparator" w:id="0">
    <w:p w:rsidR="007E02B8" w:rsidRDefault="007E02B8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8"/>
    <w:rsid w:val="00014B3F"/>
    <w:rsid w:val="00564E3C"/>
    <w:rsid w:val="007E02B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6C78"/>
  <w15:chartTrackingRefBased/>
  <w15:docId w15:val="{1900EF1E-83BA-4C96-95E5-A2D8CC20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7E02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2015-10-02T10:45:00Z</dcterms:created>
  <dcterms:modified xsi:type="dcterms:W3CDTF">2016-08-12T08:40:00Z</dcterms:modified>
</cp:coreProperties>
</file>