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A665FE" w:rsidP="00E71FC3">
      <w:pPr>
        <w:pStyle w:val="NoSpacing"/>
      </w:pPr>
      <w:r>
        <w:rPr>
          <w:u w:val="single"/>
        </w:rPr>
        <w:t>John DODENHALE (DODNALE, DODENALE)</w:t>
      </w:r>
      <w:r>
        <w:t xml:space="preserve">        (fl.1435-47)</w:t>
      </w:r>
    </w:p>
    <w:p w:rsidR="00A665FE" w:rsidRDefault="00A665FE" w:rsidP="00E71FC3">
      <w:pPr>
        <w:pStyle w:val="NoSpacing"/>
      </w:pPr>
      <w:r>
        <w:t>of London. Mercer.</w:t>
      </w:r>
    </w:p>
    <w:p w:rsidR="00A665FE" w:rsidRDefault="00A665FE" w:rsidP="00E71FC3">
      <w:pPr>
        <w:pStyle w:val="NoSpacing"/>
      </w:pPr>
    </w:p>
    <w:p w:rsidR="00A665FE" w:rsidRDefault="00A665FE" w:rsidP="00E71FC3">
      <w:pPr>
        <w:pStyle w:val="NoSpacing"/>
      </w:pPr>
    </w:p>
    <w:p w:rsidR="00A665FE" w:rsidRDefault="00A665FE" w:rsidP="00E71FC3">
      <w:pPr>
        <w:pStyle w:val="NoSpacing"/>
      </w:pPr>
      <w:r>
        <w:tab/>
        <w:t>1435</w:t>
      </w:r>
      <w:r>
        <w:tab/>
        <w:t>He was admitted into the Mercers’ Company. (Jefferson p.1073)</w:t>
      </w:r>
    </w:p>
    <w:p w:rsidR="00A665FE" w:rsidRDefault="00A665FE" w:rsidP="00E71FC3">
      <w:pPr>
        <w:pStyle w:val="NoSpacing"/>
      </w:pPr>
      <w:r>
        <w:t xml:space="preserve">         1436-7</w:t>
      </w:r>
      <w:r>
        <w:tab/>
        <w:t>He issued from his apprenticeship with William Estfeld(q.v.).   (ibid.)</w:t>
      </w:r>
    </w:p>
    <w:p w:rsidR="00A665FE" w:rsidRDefault="00A665FE" w:rsidP="00E71FC3">
      <w:pPr>
        <w:pStyle w:val="NoSpacing"/>
      </w:pPr>
      <w:r>
        <w:t xml:space="preserve">       1437-40</w:t>
      </w:r>
      <w:r>
        <w:tab/>
        <w:t>He paid his annual dues to the Mercers’ Company.   (ibid.)</w:t>
      </w:r>
    </w:p>
    <w:p w:rsidR="00A665FE" w:rsidRDefault="00A665FE" w:rsidP="00E71FC3">
      <w:pPr>
        <w:pStyle w:val="NoSpacing"/>
      </w:pPr>
    </w:p>
    <w:p w:rsidR="00A665FE" w:rsidRDefault="00A665FE" w:rsidP="00E71FC3">
      <w:pPr>
        <w:pStyle w:val="NoSpacing"/>
      </w:pPr>
    </w:p>
    <w:p w:rsidR="00A665FE" w:rsidRPr="00A665FE" w:rsidRDefault="00A665FE" w:rsidP="00E71FC3">
      <w:pPr>
        <w:pStyle w:val="NoSpacing"/>
      </w:pPr>
      <w:r>
        <w:t>27 January 2017</w:t>
      </w:r>
      <w:bookmarkStart w:id="0" w:name="_GoBack"/>
      <w:bookmarkEnd w:id="0"/>
    </w:p>
    <w:sectPr w:rsidR="00A665FE" w:rsidRPr="00A665F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65FE" w:rsidRDefault="00A665FE" w:rsidP="00E71FC3">
      <w:pPr>
        <w:spacing w:after="0" w:line="240" w:lineRule="auto"/>
      </w:pPr>
      <w:r>
        <w:separator/>
      </w:r>
    </w:p>
  </w:endnote>
  <w:endnote w:type="continuationSeparator" w:id="0">
    <w:p w:rsidR="00A665FE" w:rsidRDefault="00A665F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65FE" w:rsidRDefault="00A665FE" w:rsidP="00E71FC3">
      <w:pPr>
        <w:spacing w:after="0" w:line="240" w:lineRule="auto"/>
      </w:pPr>
      <w:r>
        <w:separator/>
      </w:r>
    </w:p>
  </w:footnote>
  <w:footnote w:type="continuationSeparator" w:id="0">
    <w:p w:rsidR="00A665FE" w:rsidRDefault="00A665F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65FE"/>
    <w:rsid w:val="001A7C09"/>
    <w:rsid w:val="00577BD5"/>
    <w:rsid w:val="00656CBA"/>
    <w:rsid w:val="006A1F77"/>
    <w:rsid w:val="00733BE7"/>
    <w:rsid w:val="00A665FE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A453AB"/>
  <w15:chartTrackingRefBased/>
  <w15:docId w15:val="{69C7D3D3-EE00-4051-AC0C-181109547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48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2017-01-27T19:21:00Z</dcterms:created>
  <dcterms:modified xsi:type="dcterms:W3CDTF">2017-01-27T19:25:00Z</dcterms:modified>
</cp:coreProperties>
</file>