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D1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DAVID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D17EB" w:rsidRDefault="00DD1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Clungunford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DD17EB" w:rsidRDefault="00DD1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7EB" w:rsidRDefault="00DD1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7EB" w:rsidRDefault="00DD17E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granted a licence for non-residence for a year.</w:t>
      </w:r>
    </w:p>
    <w:p w:rsidR="00DD17EB" w:rsidRDefault="00DD17EB" w:rsidP="00DD1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(“Register of Edmund Lacy, Bishop of Hereford 1417-20 p.121)</w:t>
      </w:r>
    </w:p>
    <w:p w:rsidR="00DD17EB" w:rsidRDefault="00DD17EB" w:rsidP="00DD1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7EB" w:rsidRDefault="00DD17EB" w:rsidP="00DD1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17EB" w:rsidRPr="00DD17EB" w:rsidRDefault="00DD17EB" w:rsidP="00DD1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DD17EB" w:rsidRPr="00DD17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7EB" w:rsidRDefault="00DD17EB" w:rsidP="00E71FC3">
      <w:pPr>
        <w:spacing w:after="0" w:line="240" w:lineRule="auto"/>
      </w:pPr>
      <w:r>
        <w:separator/>
      </w:r>
    </w:p>
  </w:endnote>
  <w:endnote w:type="continuationSeparator" w:id="0">
    <w:p w:rsidR="00DD17EB" w:rsidRDefault="00DD17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7EB" w:rsidRDefault="00DD17EB" w:rsidP="00E71FC3">
      <w:pPr>
        <w:spacing w:after="0" w:line="240" w:lineRule="auto"/>
      </w:pPr>
      <w:r>
        <w:separator/>
      </w:r>
    </w:p>
  </w:footnote>
  <w:footnote w:type="continuationSeparator" w:id="0">
    <w:p w:rsidR="00DD17EB" w:rsidRDefault="00DD17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EB"/>
    <w:rsid w:val="00AB52E8"/>
    <w:rsid w:val="00B16D3F"/>
    <w:rsid w:val="00DD17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BDB6"/>
  <w15:chartTrackingRefBased/>
  <w15:docId w15:val="{EEBF2871-B1BA-45C4-94BC-1E2549C1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2016-03-08T17:39:00Z</dcterms:created>
  <dcterms:modified xsi:type="dcterms:W3CDTF">2016-03-08T17:41:00Z</dcterms:modified>
</cp:coreProperties>
</file>