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50828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DANYELL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4A06D400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Dyer.</w:t>
      </w:r>
    </w:p>
    <w:p w14:paraId="02FFEC4E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919D2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04A95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Aug.1467</w:t>
      </w:r>
      <w:r>
        <w:rPr>
          <w:rFonts w:ascii="Times New Roman" w:hAnsi="Times New Roman" w:cs="Times New Roman"/>
          <w:sz w:val="24"/>
          <w:szCs w:val="24"/>
        </w:rPr>
        <w:tab/>
        <w:t>John Spenser, the elder, of London, tailor(q.v.), gifted his goods and chattels</w:t>
      </w:r>
    </w:p>
    <w:p w14:paraId="333A16F0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Prynce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tailor(q.v.),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Lamburne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</w:t>
      </w:r>
    </w:p>
    <w:p w14:paraId="568EC2BD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Pratte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Redknap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3DD1A66D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mercer(q.v.) and John Spenser, the younger, of London, tailor(q.v.).</w:t>
      </w:r>
    </w:p>
    <w:p w14:paraId="2EEA6E4D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1461-68 p.440)</w:t>
      </w:r>
    </w:p>
    <w:p w14:paraId="72965D7B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D2BE7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9E5E7" w14:textId="77777777" w:rsidR="00754232" w:rsidRDefault="00754232" w:rsidP="007542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2022</w:t>
      </w:r>
    </w:p>
    <w:p w14:paraId="540B35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33085" w14:textId="77777777" w:rsidR="00754232" w:rsidRDefault="00754232" w:rsidP="009139A6">
      <w:r>
        <w:separator/>
      </w:r>
    </w:p>
  </w:endnote>
  <w:endnote w:type="continuationSeparator" w:id="0">
    <w:p w14:paraId="20CBD756" w14:textId="77777777" w:rsidR="00754232" w:rsidRDefault="007542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18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0C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72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51BFA" w14:textId="77777777" w:rsidR="00754232" w:rsidRDefault="00754232" w:rsidP="009139A6">
      <w:r>
        <w:separator/>
      </w:r>
    </w:p>
  </w:footnote>
  <w:footnote w:type="continuationSeparator" w:id="0">
    <w:p w14:paraId="58F07489" w14:textId="77777777" w:rsidR="00754232" w:rsidRDefault="007542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1EC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BD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4FF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32"/>
    <w:rsid w:val="000666E0"/>
    <w:rsid w:val="002510B7"/>
    <w:rsid w:val="005C130B"/>
    <w:rsid w:val="0075423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F53AF"/>
  <w15:chartTrackingRefBased/>
  <w15:docId w15:val="{7A12622F-EB22-47A8-8CDD-032F6278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2022-04-28T11:44:00Z</dcterms:created>
  <dcterms:modified xsi:type="dcterms:W3CDTF">2022-04-28T11:45:00Z</dcterms:modified>
</cp:coreProperties>
</file>