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BD878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5C">
        <w:rPr>
          <w:rFonts w:ascii="Times New Roman" w:eastAsia="Calibri" w:hAnsi="Times New Roman" w:cs="Times New Roman"/>
          <w:sz w:val="24"/>
          <w:szCs w:val="24"/>
          <w:u w:val="single"/>
        </w:rPr>
        <w:t>Edmund DANYELL</w:t>
      </w:r>
      <w:r w:rsidRPr="000C295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0C295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C295C">
        <w:rPr>
          <w:rFonts w:ascii="Times New Roman" w:eastAsia="Calibri" w:hAnsi="Times New Roman" w:cs="Times New Roman"/>
          <w:sz w:val="24"/>
          <w:szCs w:val="24"/>
        </w:rPr>
        <w:t>fl.1498)</w:t>
      </w:r>
    </w:p>
    <w:p w14:paraId="48BC239F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5C">
        <w:rPr>
          <w:rFonts w:ascii="Times New Roman" w:eastAsia="Calibri" w:hAnsi="Times New Roman" w:cs="Times New Roman"/>
          <w:sz w:val="24"/>
          <w:szCs w:val="24"/>
        </w:rPr>
        <w:t xml:space="preserve">of Stoke by </w:t>
      </w:r>
      <w:proofErr w:type="spellStart"/>
      <w:r w:rsidRPr="000C295C">
        <w:rPr>
          <w:rFonts w:ascii="Times New Roman" w:eastAsia="Calibri" w:hAnsi="Times New Roman" w:cs="Times New Roman"/>
          <w:sz w:val="24"/>
          <w:szCs w:val="24"/>
        </w:rPr>
        <w:t>Nayland</w:t>
      </w:r>
      <w:proofErr w:type="spellEnd"/>
      <w:r w:rsidRPr="000C295C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74AF7528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2E7D0A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7FA5B3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5C">
        <w:rPr>
          <w:rFonts w:ascii="Times New Roman" w:eastAsia="Calibri" w:hAnsi="Times New Roman" w:cs="Times New Roman"/>
          <w:sz w:val="24"/>
          <w:szCs w:val="24"/>
        </w:rPr>
        <w:t>19 Dec.1498</w:t>
      </w:r>
      <w:r w:rsidRPr="000C295C">
        <w:rPr>
          <w:rFonts w:ascii="Times New Roman" w:eastAsia="Calibri" w:hAnsi="Times New Roman" w:cs="Times New Roman"/>
          <w:sz w:val="24"/>
          <w:szCs w:val="24"/>
        </w:rPr>
        <w:tab/>
        <w:t xml:space="preserve"> He made his Will.</w:t>
      </w:r>
    </w:p>
    <w:p w14:paraId="20049F4B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5C">
        <w:rPr>
          <w:rFonts w:ascii="Times New Roman" w:eastAsia="Calibri" w:hAnsi="Times New Roman" w:cs="Times New Roman"/>
          <w:sz w:val="24"/>
          <w:szCs w:val="24"/>
        </w:rPr>
        <w:tab/>
      </w:r>
      <w:r w:rsidRPr="000C295C">
        <w:rPr>
          <w:rFonts w:ascii="Times New Roman" w:eastAsia="Calibri" w:hAnsi="Times New Roman" w:cs="Times New Roman"/>
          <w:sz w:val="24"/>
          <w:szCs w:val="24"/>
        </w:rPr>
        <w:tab/>
        <w:t>(P.R.O. ref. PROB 11/11/526)</w:t>
      </w:r>
    </w:p>
    <w:p w14:paraId="6C5FBCDC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DD421A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3DB4CA" w14:textId="77777777" w:rsidR="000C295C" w:rsidRPr="000C295C" w:rsidRDefault="000C295C" w:rsidP="000C29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C295C">
        <w:rPr>
          <w:rFonts w:ascii="Times New Roman" w:eastAsia="Calibri" w:hAnsi="Times New Roman" w:cs="Times New Roman"/>
          <w:sz w:val="24"/>
          <w:szCs w:val="24"/>
        </w:rPr>
        <w:t>30 April 2020</w:t>
      </w:r>
    </w:p>
    <w:p w14:paraId="6060DB4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D4741" w14:textId="77777777" w:rsidR="000C295C" w:rsidRDefault="000C295C" w:rsidP="00CD0211">
      <w:pPr>
        <w:spacing w:after="0" w:line="240" w:lineRule="auto"/>
      </w:pPr>
      <w:r>
        <w:separator/>
      </w:r>
    </w:p>
  </w:endnote>
  <w:endnote w:type="continuationSeparator" w:id="0">
    <w:p w14:paraId="64D021C9" w14:textId="77777777" w:rsidR="000C295C" w:rsidRDefault="000C29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DEA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95D54" w14:textId="77777777" w:rsidR="000C295C" w:rsidRDefault="000C295C" w:rsidP="00CD0211">
      <w:pPr>
        <w:spacing w:after="0" w:line="240" w:lineRule="auto"/>
      </w:pPr>
      <w:r>
        <w:separator/>
      </w:r>
    </w:p>
  </w:footnote>
  <w:footnote w:type="continuationSeparator" w:id="0">
    <w:p w14:paraId="551C8E63" w14:textId="77777777" w:rsidR="000C295C" w:rsidRDefault="000C29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29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ADE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2020-05-31T19:12:00Z</dcterms:created>
  <dcterms:modified xsi:type="dcterms:W3CDTF">2020-05-31T19:13:00Z</dcterms:modified>
</cp:coreProperties>
</file>