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4C78" w:rsidRDefault="00034C78" w:rsidP="00034C78">
      <w:pPr>
        <w:pStyle w:val="NoSpacing"/>
      </w:pPr>
      <w:r>
        <w:rPr>
          <w:u w:val="single"/>
        </w:rPr>
        <w:t>Emma de DALE</w:t>
      </w:r>
      <w:r>
        <w:t xml:space="preserve">       (fl.1399)</w:t>
      </w:r>
    </w:p>
    <w:p w:rsidR="00034C78" w:rsidRDefault="00034C78" w:rsidP="00034C78">
      <w:pPr>
        <w:pStyle w:val="NoSpacing"/>
      </w:pPr>
      <w:proofErr w:type="gramStart"/>
      <w:r>
        <w:t>of</w:t>
      </w:r>
      <w:proofErr w:type="gramEnd"/>
      <w:r>
        <w:t xml:space="preserve"> York.</w:t>
      </w:r>
    </w:p>
    <w:p w:rsidR="00034C78" w:rsidRDefault="00034C78" w:rsidP="00034C78">
      <w:pPr>
        <w:pStyle w:val="NoSpacing"/>
      </w:pPr>
    </w:p>
    <w:p w:rsidR="00034C78" w:rsidRDefault="00034C78" w:rsidP="00034C78">
      <w:pPr>
        <w:pStyle w:val="NoSpacing"/>
      </w:pPr>
    </w:p>
    <w:p w:rsidR="00034C78" w:rsidRDefault="00034C78" w:rsidP="00034C78">
      <w:pPr>
        <w:pStyle w:val="NoSpacing"/>
      </w:pPr>
      <w:r>
        <w:tab/>
        <w:t>1399</w:t>
      </w:r>
      <w:r>
        <w:tab/>
        <w:t xml:space="preserve">John de </w:t>
      </w:r>
      <w:proofErr w:type="spellStart"/>
      <w:r>
        <w:t>Appilton</w:t>
      </w:r>
      <w:proofErr w:type="spellEnd"/>
      <w:r>
        <w:t xml:space="preserve"> of </w:t>
      </w:r>
      <w:proofErr w:type="gramStart"/>
      <w:r>
        <w:t>York(</w:t>
      </w:r>
      <w:proofErr w:type="gramEnd"/>
      <w:r>
        <w:t xml:space="preserve">q.v.) and Thomas del </w:t>
      </w:r>
      <w:proofErr w:type="spellStart"/>
      <w:r>
        <w:t>Gare</w:t>
      </w:r>
      <w:proofErr w:type="spellEnd"/>
      <w:r>
        <w:t xml:space="preserve"> of York(q.v.) brought</w:t>
      </w:r>
    </w:p>
    <w:p w:rsidR="00034C78" w:rsidRDefault="00034C78" w:rsidP="00034C78">
      <w:pPr>
        <w:pStyle w:val="NoSpacing"/>
      </w:pPr>
      <w:r>
        <w:tab/>
      </w:r>
      <w:r>
        <w:tab/>
      </w:r>
      <w:proofErr w:type="gramStart"/>
      <w:r>
        <w:t>a</w:t>
      </w:r>
      <w:proofErr w:type="gramEnd"/>
      <w:r>
        <w:t xml:space="preserve"> plaint of debt against her, Thomas del </w:t>
      </w:r>
      <w:proofErr w:type="spellStart"/>
      <w:r>
        <w:t>Burcche</w:t>
      </w:r>
      <w:proofErr w:type="spellEnd"/>
      <w:r>
        <w:t xml:space="preserve"> of Carlisle(q.v.), John</w:t>
      </w:r>
    </w:p>
    <w:p w:rsidR="00034C78" w:rsidRDefault="00034C78" w:rsidP="00034C78">
      <w:pPr>
        <w:pStyle w:val="NoSpacing"/>
      </w:pPr>
      <w:r>
        <w:tab/>
      </w:r>
      <w:r>
        <w:tab/>
        <w:t xml:space="preserve">Thomasson of </w:t>
      </w:r>
      <w:proofErr w:type="spellStart"/>
      <w:proofErr w:type="gramStart"/>
      <w:r>
        <w:t>Brimston</w:t>
      </w:r>
      <w:proofErr w:type="spellEnd"/>
      <w:r>
        <w:t>(</w:t>
      </w:r>
      <w:proofErr w:type="gramEnd"/>
      <w:r>
        <w:t xml:space="preserve">q.v.), John </w:t>
      </w:r>
      <w:proofErr w:type="spellStart"/>
      <w:r>
        <w:t>Blagrys</w:t>
      </w:r>
      <w:proofErr w:type="spellEnd"/>
      <w:r>
        <w:t xml:space="preserve"> of Helmsley(q.v.), Edmund del</w:t>
      </w:r>
    </w:p>
    <w:p w:rsidR="00034C78" w:rsidRDefault="00034C78" w:rsidP="00034C78">
      <w:pPr>
        <w:pStyle w:val="NoSpacing"/>
      </w:pPr>
      <w:r>
        <w:tab/>
      </w:r>
      <w:r>
        <w:tab/>
      </w:r>
      <w:proofErr w:type="spellStart"/>
      <w:r>
        <w:t>Burcche</w:t>
      </w:r>
      <w:proofErr w:type="spellEnd"/>
      <w:r>
        <w:t xml:space="preserve"> of </w:t>
      </w:r>
      <w:proofErr w:type="gramStart"/>
      <w:r>
        <w:t>Carlisle(</w:t>
      </w:r>
      <w:proofErr w:type="gramEnd"/>
      <w:r>
        <w:t>q.v.), John del Pert of Carlisle(q.v.) and one other.</w:t>
      </w:r>
    </w:p>
    <w:p w:rsidR="00034C78" w:rsidRDefault="00034C78" w:rsidP="00034C78">
      <w:pPr>
        <w:pStyle w:val="NoSpacing"/>
      </w:pPr>
      <w:r>
        <w:tab/>
      </w:r>
      <w:r>
        <w:tab/>
        <w:t>(</w:t>
      </w:r>
      <w:hyperlink r:id="rId7" w:history="1">
        <w:r w:rsidRPr="00A83666">
          <w:rPr>
            <w:rStyle w:val="Hyperlink"/>
          </w:rPr>
          <w:t>http://aalt.law.uh.edu/Indices/CP40Indices/CP40no555/CP40no555Pl.htm</w:t>
        </w:r>
      </w:hyperlink>
      <w:r>
        <w:t>)</w:t>
      </w:r>
    </w:p>
    <w:p w:rsidR="00034C78" w:rsidRDefault="00034C78" w:rsidP="00034C78">
      <w:pPr>
        <w:pStyle w:val="NoSpacing"/>
      </w:pPr>
    </w:p>
    <w:p w:rsidR="00034C78" w:rsidRDefault="00034C78" w:rsidP="00034C78">
      <w:pPr>
        <w:pStyle w:val="NoSpacing"/>
      </w:pPr>
    </w:p>
    <w:p w:rsidR="00034C78" w:rsidRDefault="00034C78" w:rsidP="00034C78">
      <w:pPr>
        <w:pStyle w:val="NoSpacing"/>
      </w:pPr>
      <w:r>
        <w:t>18 March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4C78" w:rsidRDefault="00034C78" w:rsidP="00920DE3">
      <w:pPr>
        <w:spacing w:after="0" w:line="240" w:lineRule="auto"/>
      </w:pPr>
      <w:r>
        <w:separator/>
      </w:r>
    </w:p>
  </w:endnote>
  <w:endnote w:type="continuationSeparator" w:id="0">
    <w:p w:rsidR="00034C78" w:rsidRDefault="00034C7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4C78" w:rsidRDefault="00034C78" w:rsidP="00920DE3">
      <w:pPr>
        <w:spacing w:after="0" w:line="240" w:lineRule="auto"/>
      </w:pPr>
      <w:r>
        <w:separator/>
      </w:r>
    </w:p>
  </w:footnote>
  <w:footnote w:type="continuationSeparator" w:id="0">
    <w:p w:rsidR="00034C78" w:rsidRDefault="00034C7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4C78"/>
    <w:rsid w:val="00034C78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34C7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34C7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555/CP40no555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77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2015-04-08T22:16:00Z</dcterms:created>
  <dcterms:modified xsi:type="dcterms:W3CDTF">2015-04-08T22:16:00Z</dcterms:modified>
</cp:coreProperties>
</file>