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3CEB3" w14:textId="77777777" w:rsidR="00794AF5" w:rsidRDefault="00794AF5" w:rsidP="00794AF5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Hugh DAMPORT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100D8EA2" w14:textId="77777777" w:rsidR="00794AF5" w:rsidRDefault="00794AF5" w:rsidP="00794AF5">
      <w:pPr>
        <w:pStyle w:val="NoSpacing"/>
        <w:rPr>
          <w:rFonts w:cs="Times New Roman"/>
          <w:szCs w:val="24"/>
        </w:rPr>
      </w:pPr>
    </w:p>
    <w:p w14:paraId="73259C03" w14:textId="77777777" w:rsidR="00794AF5" w:rsidRDefault="00794AF5" w:rsidP="00794AF5">
      <w:pPr>
        <w:pStyle w:val="NoSpacing"/>
        <w:rPr>
          <w:rFonts w:cs="Times New Roman"/>
          <w:szCs w:val="24"/>
        </w:rPr>
      </w:pPr>
    </w:p>
    <w:p w14:paraId="04DF2404" w14:textId="77777777" w:rsidR="00794AF5" w:rsidRDefault="00794AF5" w:rsidP="00794A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Mar.1485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virtute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officii</w:t>
      </w:r>
      <w:proofErr w:type="spellEnd"/>
      <w:r>
        <w:rPr>
          <w:rFonts w:cs="Times New Roman"/>
          <w:szCs w:val="24"/>
        </w:rPr>
        <w:t xml:space="preserve"> held in Rickmansworth,</w:t>
      </w:r>
    </w:p>
    <w:p w14:paraId="7F7569EB" w14:textId="77777777" w:rsidR="00794AF5" w:rsidRDefault="00794AF5" w:rsidP="00794A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Hertfordshire, into lands of Margery </w:t>
      </w:r>
      <w:proofErr w:type="spellStart"/>
      <w:r>
        <w:rPr>
          <w:rFonts w:cs="Times New Roman"/>
          <w:szCs w:val="24"/>
        </w:rPr>
        <w:t>Powetrell</w:t>
      </w:r>
      <w:proofErr w:type="spellEnd"/>
      <w:r>
        <w:rPr>
          <w:rFonts w:cs="Times New Roman"/>
          <w:szCs w:val="24"/>
        </w:rPr>
        <w:t>(q.v.).</w:t>
      </w:r>
    </w:p>
    <w:p w14:paraId="566D4C9D" w14:textId="77777777" w:rsidR="00794AF5" w:rsidRDefault="00794AF5" w:rsidP="00794AF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A2100C5" w14:textId="77777777" w:rsidR="00794AF5" w:rsidRDefault="00794AF5" w:rsidP="00794AF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p.127)</w:t>
      </w:r>
    </w:p>
    <w:p w14:paraId="1F276853" w14:textId="77777777" w:rsidR="00794AF5" w:rsidRDefault="00794AF5" w:rsidP="00794AF5">
      <w:pPr>
        <w:pStyle w:val="NoSpacing"/>
        <w:rPr>
          <w:rFonts w:eastAsia="Times New Roman" w:cs="Times New Roman"/>
          <w:szCs w:val="24"/>
        </w:rPr>
      </w:pPr>
    </w:p>
    <w:p w14:paraId="45D9FB10" w14:textId="77777777" w:rsidR="00794AF5" w:rsidRDefault="00794AF5" w:rsidP="00794AF5">
      <w:pPr>
        <w:pStyle w:val="NoSpacing"/>
        <w:rPr>
          <w:rFonts w:eastAsia="Times New Roman" w:cs="Times New Roman"/>
          <w:szCs w:val="24"/>
        </w:rPr>
      </w:pPr>
    </w:p>
    <w:p w14:paraId="56817685" w14:textId="77777777" w:rsidR="00794AF5" w:rsidRDefault="00794AF5" w:rsidP="00794AF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27 September 2072</w:t>
      </w:r>
    </w:p>
    <w:p w14:paraId="42530ACE" w14:textId="77777777" w:rsidR="00BA00AB" w:rsidRPr="00794AF5" w:rsidRDefault="00BA00AB" w:rsidP="00794AF5"/>
    <w:sectPr w:rsidR="00BA00AB" w:rsidRPr="00794A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F8245" w14:textId="77777777" w:rsidR="00794AF5" w:rsidRDefault="00794AF5" w:rsidP="009139A6">
      <w:r>
        <w:separator/>
      </w:r>
    </w:p>
  </w:endnote>
  <w:endnote w:type="continuationSeparator" w:id="0">
    <w:p w14:paraId="63390DAE" w14:textId="77777777" w:rsidR="00794AF5" w:rsidRDefault="00794A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701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298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674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24879" w14:textId="77777777" w:rsidR="00794AF5" w:rsidRDefault="00794AF5" w:rsidP="009139A6">
      <w:r>
        <w:separator/>
      </w:r>
    </w:p>
  </w:footnote>
  <w:footnote w:type="continuationSeparator" w:id="0">
    <w:p w14:paraId="592BF446" w14:textId="77777777" w:rsidR="00794AF5" w:rsidRDefault="00794A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7EC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45D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221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AF5"/>
    <w:rsid w:val="000666E0"/>
    <w:rsid w:val="002510B7"/>
    <w:rsid w:val="005C130B"/>
    <w:rsid w:val="00794AF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64021"/>
  <w15:chartTrackingRefBased/>
  <w15:docId w15:val="{C115DF6D-0341-40B4-96FE-A42566AB2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2023-09-27T19:52:00Z</dcterms:created>
  <dcterms:modified xsi:type="dcterms:W3CDTF">2023-09-27T19:52:00Z</dcterms:modified>
</cp:coreProperties>
</file>