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0DC" w:rsidRDefault="00F820DC" w:rsidP="00F820DC">
      <w:pPr>
        <w:pStyle w:val="NoSpacing"/>
      </w:pPr>
      <w:r>
        <w:rPr>
          <w:u w:val="single"/>
        </w:rPr>
        <w:t>Sibel DALYNGRYGGE</w:t>
      </w:r>
      <w:r>
        <w:t xml:space="preserve">        (fl.1441)</w:t>
      </w:r>
    </w:p>
    <w:p w:rsidR="00F820DC" w:rsidRDefault="00F820DC" w:rsidP="00F820DC">
      <w:pPr>
        <w:pStyle w:val="NoSpacing"/>
      </w:pPr>
    </w:p>
    <w:p w:rsidR="00F820DC" w:rsidRDefault="00F820DC" w:rsidP="00F820DC">
      <w:pPr>
        <w:pStyle w:val="NoSpacing"/>
      </w:pPr>
    </w:p>
    <w:p w:rsidR="00F820DC" w:rsidRDefault="00F820DC" w:rsidP="00F820DC">
      <w:pPr>
        <w:pStyle w:val="NoSpacing"/>
      </w:pPr>
      <w:r>
        <w:t>= Richard(q.v.)</w:t>
      </w:r>
    </w:p>
    <w:p w:rsidR="00F820DC" w:rsidRDefault="00F820DC" w:rsidP="00F820DC">
      <w:pPr>
        <w:pStyle w:val="NoSpacing"/>
      </w:pPr>
      <w:r>
        <w:t>(</w:t>
      </w:r>
      <w:hyperlink r:id="rId7" w:history="1">
        <w:r w:rsidRPr="00177034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F820DC" w:rsidRDefault="00F820DC" w:rsidP="00F820DC">
      <w:pPr>
        <w:pStyle w:val="NoSpacing"/>
      </w:pPr>
    </w:p>
    <w:p w:rsidR="00F820DC" w:rsidRDefault="00F820DC" w:rsidP="00F820DC">
      <w:pPr>
        <w:pStyle w:val="NoSpacing"/>
      </w:pPr>
    </w:p>
    <w:p w:rsidR="00F820DC" w:rsidRDefault="00F820DC" w:rsidP="00F820DC">
      <w:pPr>
        <w:pStyle w:val="NoSpacing"/>
      </w:pPr>
      <w:r>
        <w:t xml:space="preserve">  1 Jul.</w:t>
      </w:r>
      <w:r>
        <w:tab/>
        <w:t>1444</w:t>
      </w:r>
      <w:r>
        <w:tab/>
        <w:t>Settlement of the action taken by them, William Wayte(q.v.) and his wife,</w:t>
      </w:r>
    </w:p>
    <w:p w:rsidR="00F820DC" w:rsidRDefault="00F820DC" w:rsidP="00F820DC">
      <w:pPr>
        <w:pStyle w:val="NoSpacing"/>
      </w:pPr>
      <w:r>
        <w:tab/>
      </w:r>
      <w:r>
        <w:tab/>
        <w:t xml:space="preserve">Margaret(q.v.), against Richard Cook(q.v.), deforciant of the manor of </w:t>
      </w:r>
    </w:p>
    <w:p w:rsidR="00F820DC" w:rsidRDefault="00F820DC" w:rsidP="00F820DC">
      <w:pPr>
        <w:pStyle w:val="NoSpacing"/>
      </w:pPr>
      <w:r>
        <w:tab/>
      </w:r>
      <w:r>
        <w:tab/>
        <w:t>Limborne and £12 of rent in East Stoke, North Stoke and Westney, all in</w:t>
      </w:r>
    </w:p>
    <w:p w:rsidR="00F820DC" w:rsidRDefault="00F820DC" w:rsidP="00F820DC">
      <w:pPr>
        <w:pStyle w:val="NoSpacing"/>
      </w:pPr>
      <w:r>
        <w:tab/>
      </w:r>
      <w:r>
        <w:tab/>
        <w:t>Hayling Island, Hampshire.   (ibid.)</w:t>
      </w:r>
    </w:p>
    <w:p w:rsidR="00F820DC" w:rsidRDefault="00F820DC" w:rsidP="00F820DC">
      <w:pPr>
        <w:pStyle w:val="NoSpacing"/>
      </w:pPr>
    </w:p>
    <w:p w:rsidR="00F820DC" w:rsidRDefault="00F820DC" w:rsidP="00F820DC">
      <w:pPr>
        <w:pStyle w:val="NoSpacing"/>
      </w:pPr>
    </w:p>
    <w:p w:rsidR="00BA4020" w:rsidRPr="00186E49" w:rsidRDefault="00F820DC" w:rsidP="00F820DC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0DC" w:rsidRDefault="00F820DC" w:rsidP="00552EBA">
      <w:r>
        <w:separator/>
      </w:r>
    </w:p>
  </w:endnote>
  <w:endnote w:type="continuationSeparator" w:id="0">
    <w:p w:rsidR="00F820DC" w:rsidRDefault="00F820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20DC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0DC" w:rsidRDefault="00F820DC" w:rsidP="00552EBA">
      <w:r>
        <w:separator/>
      </w:r>
    </w:p>
  </w:footnote>
  <w:footnote w:type="continuationSeparator" w:id="0">
    <w:p w:rsidR="00F820DC" w:rsidRDefault="00F820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2013-05-21T22:02:00Z</dcterms:created>
  <dcterms:modified xsi:type="dcterms:W3CDTF">2013-05-21T22:03:00Z</dcterms:modified>
</cp:coreProperties>
</file>