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0BD4CE" w14:textId="77777777" w:rsidR="00AC3AF4" w:rsidRDefault="00AC3AF4" w:rsidP="00AC3AF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Richard DALAFELD</w:t>
      </w:r>
      <w:r>
        <w:rPr>
          <w:rFonts w:cs="Times New Roman"/>
          <w:szCs w:val="24"/>
        </w:rPr>
        <w:t xml:space="preserve">       (fl.1483)</w:t>
      </w:r>
    </w:p>
    <w:p w14:paraId="66EFAA2A" w14:textId="77777777" w:rsidR="00AC3AF4" w:rsidRDefault="00AC3AF4" w:rsidP="00AC3AF4">
      <w:pPr>
        <w:pStyle w:val="NoSpacing"/>
        <w:rPr>
          <w:rFonts w:cs="Times New Roman"/>
          <w:szCs w:val="24"/>
        </w:rPr>
      </w:pPr>
    </w:p>
    <w:p w14:paraId="13600A77" w14:textId="77777777" w:rsidR="00AC3AF4" w:rsidRDefault="00AC3AF4" w:rsidP="00AC3AF4">
      <w:pPr>
        <w:pStyle w:val="NoSpacing"/>
        <w:rPr>
          <w:rFonts w:cs="Times New Roman"/>
          <w:szCs w:val="24"/>
        </w:rPr>
      </w:pPr>
    </w:p>
    <w:p w14:paraId="667E3EB6" w14:textId="77777777" w:rsidR="00AC3AF4" w:rsidRDefault="00AC3AF4" w:rsidP="00AC3AF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5 Oct.1483</w:t>
      </w:r>
      <w:r>
        <w:rPr>
          <w:rFonts w:cs="Times New Roman"/>
          <w:szCs w:val="24"/>
        </w:rPr>
        <w:tab/>
        <w:t>He was a juror on the inquisition post mortem held in Aylesbury,</w:t>
      </w:r>
    </w:p>
    <w:p w14:paraId="1438B0E6" w14:textId="77777777" w:rsidR="00AC3AF4" w:rsidRDefault="00AC3AF4" w:rsidP="00AC3AF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Buckinghamshire, into lands of Henry Bourchier, Earl of Essex(q.v.).</w:t>
      </w:r>
    </w:p>
    <w:p w14:paraId="5DE726CB" w14:textId="77777777" w:rsidR="00AC3AF4" w:rsidRDefault="00AC3AF4" w:rsidP="00AC3AF4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eastAsia="Times New Roman" w:cs="Times New Roman"/>
          <w:szCs w:val="24"/>
        </w:rPr>
        <w:t xml:space="preserve">(Calendar of Inquisitions Post Mortem 1 Edward V to Richard III, vol.XXV </w:t>
      </w:r>
    </w:p>
    <w:p w14:paraId="07C81F47" w14:textId="77777777" w:rsidR="00AC3AF4" w:rsidRDefault="00AC3AF4" w:rsidP="00AC3AF4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1483-5, ed. Gordon McKelvie, pub. The Boydell Press 2021, p.40)</w:t>
      </w:r>
    </w:p>
    <w:p w14:paraId="55B8CA4B" w14:textId="77777777" w:rsidR="00E34DAC" w:rsidRDefault="00E34DAC" w:rsidP="00E34DA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28 Apr.1485</w:t>
      </w:r>
      <w:r>
        <w:rPr>
          <w:rFonts w:cs="Times New Roman"/>
          <w:szCs w:val="24"/>
        </w:rPr>
        <w:tab/>
        <w:t>He was a juror on the inquisition post mortem held in Aylesbury,</w:t>
      </w:r>
    </w:p>
    <w:p w14:paraId="2D358154" w14:textId="77777777" w:rsidR="00E34DAC" w:rsidRDefault="00E34DAC" w:rsidP="00E34DA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Buckinghamshire, into lands of Isabel Bourchier, Countess of Essex(q.v.).</w:t>
      </w:r>
    </w:p>
    <w:p w14:paraId="78AF446F" w14:textId="77777777" w:rsidR="00E34DAC" w:rsidRDefault="00E34DAC" w:rsidP="00E34DAC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eastAsia="Times New Roman" w:cs="Times New Roman"/>
          <w:szCs w:val="24"/>
        </w:rPr>
        <w:t xml:space="preserve">(Calendar of Inquisitions Post Mortem 1 Edward V to Richard III, vol.XXV </w:t>
      </w:r>
    </w:p>
    <w:p w14:paraId="1BF65F75" w14:textId="69F73FD7" w:rsidR="00E34DAC" w:rsidRDefault="00E34DAC" w:rsidP="00E34DAC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1483-5, ed. Gordon McKelvie, pub. The Boydell Press 2021, p.135)</w:t>
      </w:r>
    </w:p>
    <w:p w14:paraId="23649EFE" w14:textId="77777777" w:rsidR="00AC3AF4" w:rsidRDefault="00AC3AF4" w:rsidP="00AC3AF4">
      <w:pPr>
        <w:pStyle w:val="NoSpacing"/>
        <w:rPr>
          <w:rFonts w:eastAsia="Times New Roman" w:cs="Times New Roman"/>
          <w:szCs w:val="24"/>
        </w:rPr>
      </w:pPr>
    </w:p>
    <w:p w14:paraId="66343297" w14:textId="77777777" w:rsidR="00AC3AF4" w:rsidRDefault="00AC3AF4" w:rsidP="00AC3AF4">
      <w:pPr>
        <w:pStyle w:val="NoSpacing"/>
        <w:rPr>
          <w:rFonts w:eastAsia="Times New Roman" w:cs="Times New Roman"/>
          <w:szCs w:val="24"/>
        </w:rPr>
      </w:pPr>
    </w:p>
    <w:p w14:paraId="7B85AD28" w14:textId="77777777" w:rsidR="00AC3AF4" w:rsidRDefault="00AC3AF4" w:rsidP="00AC3AF4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13 April 2023</w:t>
      </w:r>
    </w:p>
    <w:p w14:paraId="6B5A5B52" w14:textId="23E1463E" w:rsidR="00E34DAC" w:rsidRDefault="00E34DAC" w:rsidP="00AC3AF4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  6 April 2024</w:t>
      </w:r>
    </w:p>
    <w:p w14:paraId="67D07638" w14:textId="5250E3B9" w:rsidR="00BA00AB" w:rsidRPr="00AC3AF4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AC3AF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578117" w14:textId="77777777" w:rsidR="00AC3AF4" w:rsidRDefault="00AC3AF4" w:rsidP="009139A6">
      <w:r>
        <w:separator/>
      </w:r>
    </w:p>
  </w:endnote>
  <w:endnote w:type="continuationSeparator" w:id="0">
    <w:p w14:paraId="268F4573" w14:textId="77777777" w:rsidR="00AC3AF4" w:rsidRDefault="00AC3AF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80322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BEBD4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B6488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544159" w14:textId="77777777" w:rsidR="00AC3AF4" w:rsidRDefault="00AC3AF4" w:rsidP="009139A6">
      <w:r>
        <w:separator/>
      </w:r>
    </w:p>
  </w:footnote>
  <w:footnote w:type="continuationSeparator" w:id="0">
    <w:p w14:paraId="662B8A8B" w14:textId="77777777" w:rsidR="00AC3AF4" w:rsidRDefault="00AC3AF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0C61B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47EA5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34BAD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3AF4"/>
    <w:rsid w:val="000666E0"/>
    <w:rsid w:val="002510B7"/>
    <w:rsid w:val="005C130B"/>
    <w:rsid w:val="00826F5C"/>
    <w:rsid w:val="009139A6"/>
    <w:rsid w:val="009448BB"/>
    <w:rsid w:val="00947624"/>
    <w:rsid w:val="00A3176C"/>
    <w:rsid w:val="00AC3AF4"/>
    <w:rsid w:val="00AE65F8"/>
    <w:rsid w:val="00BA00AB"/>
    <w:rsid w:val="00CB4ED9"/>
    <w:rsid w:val="00E34DAC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6956B9"/>
  <w15:chartTrackingRefBased/>
  <w15:docId w15:val="{8829C0E9-A14A-4A31-B113-1BFA646FA4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97</Words>
  <Characters>553</Characters>
  <Application>Microsoft Office Word</Application>
  <DocSecurity>0</DocSecurity>
  <Lines>4</Lines>
  <Paragraphs>1</Paragraphs>
  <ScaleCrop>false</ScaleCrop>
  <Company/>
  <LinksUpToDate>false</LinksUpToDate>
  <CharactersWithSpaces>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2023-04-13T18:29:00Z</dcterms:created>
  <dcterms:modified xsi:type="dcterms:W3CDTF">2024-04-06T16:18:00Z</dcterms:modified>
</cp:coreProperties>
</file>