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8FBEB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  <w:u w:val="single"/>
        </w:rPr>
        <w:t>Isabell CROKE</w:t>
      </w:r>
      <w:r w:rsidRPr="00FD33BD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FD33B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D33BD">
        <w:rPr>
          <w:rFonts w:ascii="Times New Roman" w:hAnsi="Times New Roman" w:cs="Times New Roman"/>
          <w:sz w:val="24"/>
          <w:szCs w:val="24"/>
        </w:rPr>
        <w:t>fl.1480)</w:t>
      </w:r>
    </w:p>
    <w:p w14:paraId="60B55065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DA0D5B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63F2DA9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 xml:space="preserve">1 = Thomas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Pernecote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Wallingford, Berkshire(q.v.).</w:t>
      </w:r>
    </w:p>
    <w:p w14:paraId="10C75875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D33BD">
          <w:rPr>
            <w:rStyle w:val="Hyperlink"/>
            <w:rFonts w:ascii="Times New Roman" w:hAnsi="Times New Roman" w:cs="Times New Roman"/>
            <w:sz w:val="24"/>
            <w:szCs w:val="24"/>
          </w:rPr>
          <w:t>http://www.uh.edu/waalt/index.php/CP40/871</w:t>
        </w:r>
      </w:hyperlink>
      <w:r w:rsidRPr="00FD33BD">
        <w:rPr>
          <w:rFonts w:ascii="Times New Roman" w:hAnsi="Times New Roman" w:cs="Times New Roman"/>
          <w:sz w:val="24"/>
          <w:szCs w:val="24"/>
        </w:rPr>
        <w:t>)</w:t>
      </w:r>
    </w:p>
    <w:p w14:paraId="4A992C7D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4C82C9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2 = John Croke of Newbury(q.v.).   (ibid.)</w:t>
      </w:r>
    </w:p>
    <w:p w14:paraId="1F424EE2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DD9034D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9607A97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  <w:t>1480</w:t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Redknape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London, mercer(q.v.), and John Don of London,</w:t>
      </w:r>
    </w:p>
    <w:p w14:paraId="254BAFA0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>mercer(q.v.), brought a plaint of debt against them, as the executors of</w:t>
      </w:r>
    </w:p>
    <w:p w14:paraId="639D4C83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</w:r>
      <w:r w:rsidRPr="00FD33BD"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 w:rsidRPr="00FD33BD">
        <w:rPr>
          <w:rFonts w:ascii="Times New Roman" w:hAnsi="Times New Roman" w:cs="Times New Roman"/>
          <w:sz w:val="24"/>
          <w:szCs w:val="24"/>
        </w:rPr>
        <w:t>Pernecote</w:t>
      </w:r>
      <w:proofErr w:type="spellEnd"/>
      <w:r w:rsidRPr="00FD33BD">
        <w:rPr>
          <w:rFonts w:ascii="Times New Roman" w:hAnsi="Times New Roman" w:cs="Times New Roman"/>
          <w:sz w:val="24"/>
          <w:szCs w:val="24"/>
        </w:rPr>
        <w:t xml:space="preserve"> of Wallingford(q.v.).    (ibid.)</w:t>
      </w:r>
    </w:p>
    <w:p w14:paraId="248D310E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579FBC67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60B9EDA" w14:textId="77777777" w:rsidR="00902D49" w:rsidRPr="00FD33BD" w:rsidRDefault="00902D49" w:rsidP="00902D49">
      <w:pPr>
        <w:pStyle w:val="NoSpacing"/>
        <w:tabs>
          <w:tab w:val="left" w:pos="720"/>
          <w:tab w:val="left" w:pos="8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33BD">
        <w:rPr>
          <w:rFonts w:ascii="Times New Roman" w:hAnsi="Times New Roman" w:cs="Times New Roman"/>
          <w:sz w:val="24"/>
          <w:szCs w:val="24"/>
        </w:rPr>
        <w:t>24 March 2021</w:t>
      </w:r>
    </w:p>
    <w:p w14:paraId="28C997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F0009" w14:textId="77777777" w:rsidR="00902D49" w:rsidRDefault="00902D49" w:rsidP="009139A6">
      <w:r>
        <w:separator/>
      </w:r>
    </w:p>
  </w:endnote>
  <w:endnote w:type="continuationSeparator" w:id="0">
    <w:p w14:paraId="34BE0A54" w14:textId="77777777" w:rsidR="00902D49" w:rsidRDefault="00902D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DB67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685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001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8DD9D" w14:textId="77777777" w:rsidR="00902D49" w:rsidRDefault="00902D49" w:rsidP="009139A6">
      <w:r>
        <w:separator/>
      </w:r>
    </w:p>
  </w:footnote>
  <w:footnote w:type="continuationSeparator" w:id="0">
    <w:p w14:paraId="1F21FBE4" w14:textId="77777777" w:rsidR="00902D49" w:rsidRDefault="00902D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65B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1E1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A70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D49"/>
    <w:rsid w:val="000666E0"/>
    <w:rsid w:val="002510B7"/>
    <w:rsid w:val="005C130B"/>
    <w:rsid w:val="00826F5C"/>
    <w:rsid w:val="00902D4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3EA26"/>
  <w15:chartTrackingRefBased/>
  <w15:docId w15:val="{F8650AA9-0843-4BDD-A0AB-85399F25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02D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2022-01-25T19:27:00Z</dcterms:created>
  <dcterms:modified xsi:type="dcterms:W3CDTF">2022-01-25T19:28:00Z</dcterms:modified>
</cp:coreProperties>
</file>