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Anne CROYSER</w:t>
      </w:r>
      <w:r>
        <w:rPr>
          <w:rFonts w:ascii="Times New Roman" w:hAnsi="Times New Roman" w:cs="Times New Roman"/>
          <w:sz w:val="24"/>
          <w:szCs w:val="24"/>
        </w:rPr>
        <w:t xml:space="preserve">      (b.ca.1404)</w:t>
      </w:r>
    </w:p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Edith Croyser(q.v.) and her husband, William.</w:t>
      </w:r>
    </w:p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5310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21-80)</w:t>
      </w:r>
    </w:p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Apr.1418</w:t>
      </w:r>
      <w:r>
        <w:rPr>
          <w:rFonts w:ascii="Times New Roman" w:hAnsi="Times New Roman" w:cs="Times New Roman"/>
          <w:sz w:val="24"/>
          <w:szCs w:val="24"/>
        </w:rPr>
        <w:tab/>
        <w:t>Her mother died, and she inherited her lands etc.  (ibid.)</w:t>
      </w:r>
    </w:p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CFD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CFD" w:rsidRPr="00CD2968" w:rsidRDefault="001D4CFD" w:rsidP="001D4C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CFD" w:rsidRDefault="001D4CFD" w:rsidP="00564E3C">
      <w:pPr>
        <w:spacing w:after="0" w:line="240" w:lineRule="auto"/>
      </w:pPr>
      <w:r>
        <w:separator/>
      </w:r>
    </w:p>
  </w:endnote>
  <w:endnote w:type="continuationSeparator" w:id="0">
    <w:p w:rsidR="001D4CFD" w:rsidRDefault="001D4CF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D4CFD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CFD" w:rsidRDefault="001D4CFD" w:rsidP="00564E3C">
      <w:pPr>
        <w:spacing w:after="0" w:line="240" w:lineRule="auto"/>
      </w:pPr>
      <w:r>
        <w:separator/>
      </w:r>
    </w:p>
  </w:footnote>
  <w:footnote w:type="continuationSeparator" w:id="0">
    <w:p w:rsidR="001D4CFD" w:rsidRDefault="001D4CF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CFD"/>
    <w:rsid w:val="001D4CF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645E5A-BD05-4E46-934E-3955275F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D4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2015-10-31T20:19:00Z</dcterms:created>
  <dcterms:modified xsi:type="dcterms:W3CDTF">2015-10-31T20:19:00Z</dcterms:modified>
</cp:coreProperties>
</file>