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70F" w:rsidRDefault="0043570F" w:rsidP="0043570F">
      <w:pPr>
        <w:pStyle w:val="NoSpacing"/>
      </w:pPr>
      <w:r>
        <w:rPr>
          <w:u w:val="single"/>
        </w:rPr>
        <w:t>Agnes CROYDON</w:t>
      </w:r>
      <w:r>
        <w:t xml:space="preserve">        (fl.1404)</w:t>
      </w:r>
    </w:p>
    <w:p w:rsidR="0043570F" w:rsidRDefault="0043570F" w:rsidP="0043570F">
      <w:pPr>
        <w:pStyle w:val="NoSpacing"/>
      </w:pPr>
      <w:r>
        <w:t>of Lincoln.</w:t>
      </w:r>
    </w:p>
    <w:p w:rsidR="0043570F" w:rsidRDefault="0043570F" w:rsidP="0043570F">
      <w:pPr>
        <w:pStyle w:val="NoSpacing"/>
      </w:pPr>
    </w:p>
    <w:p w:rsidR="0043570F" w:rsidRDefault="0043570F" w:rsidP="0043570F">
      <w:pPr>
        <w:pStyle w:val="NoSpacing"/>
      </w:pPr>
    </w:p>
    <w:p w:rsidR="0043570F" w:rsidRDefault="0043570F" w:rsidP="0043570F">
      <w:pPr>
        <w:pStyle w:val="NoSpacing"/>
      </w:pPr>
      <w:r>
        <w:t>= William(q.v.).</w:t>
      </w:r>
    </w:p>
    <w:p w:rsidR="0043570F" w:rsidRDefault="0043570F" w:rsidP="0043570F">
      <w:pPr>
        <w:pStyle w:val="NoSpacing"/>
      </w:pPr>
      <w:r>
        <w:t>(</w:t>
      </w:r>
      <w:hyperlink r:id="rId7" w:history="1">
        <w:r w:rsidRPr="00DD358D">
          <w:rPr>
            <w:rStyle w:val="Hyperlink"/>
          </w:rPr>
          <w:t>www.medievalgenealogy.org.uk/fines/abstracts/CP_25_1_144_152.shtml</w:t>
        </w:r>
      </w:hyperlink>
      <w:r>
        <w:t>)</w:t>
      </w:r>
    </w:p>
    <w:p w:rsidR="0043570F" w:rsidRDefault="0043570F" w:rsidP="0043570F">
      <w:pPr>
        <w:pStyle w:val="NoSpacing"/>
      </w:pPr>
    </w:p>
    <w:p w:rsidR="0043570F" w:rsidRDefault="0043570F" w:rsidP="0043570F">
      <w:pPr>
        <w:pStyle w:val="NoSpacing"/>
      </w:pPr>
    </w:p>
    <w:p w:rsidR="0043570F" w:rsidRDefault="0043570F" w:rsidP="0043570F">
      <w:pPr>
        <w:pStyle w:val="NoSpacing"/>
      </w:pPr>
      <w:r>
        <w:t>13 Oct.1404</w:t>
      </w:r>
      <w:r>
        <w:tab/>
        <w:t>Settlement of the action taken against them by John de Yerburgh(q.v.)</w:t>
      </w:r>
    </w:p>
    <w:p w:rsidR="0043570F" w:rsidRDefault="0043570F" w:rsidP="0043570F">
      <w:pPr>
        <w:pStyle w:val="NoSpacing"/>
        <w:ind w:left="1440"/>
      </w:pPr>
      <w:r>
        <w:t>over 2 messuages, 7 acres of land, 5½ acres of meadow and a moiety of an acre of pasture in Yarburgh and Grainthorpe, Lincolnshire.    (ibid.)</w:t>
      </w:r>
    </w:p>
    <w:p w:rsidR="0043570F" w:rsidRDefault="0043570F" w:rsidP="0043570F">
      <w:pPr>
        <w:pStyle w:val="NoSpacing"/>
      </w:pPr>
    </w:p>
    <w:p w:rsidR="0043570F" w:rsidRDefault="0043570F" w:rsidP="0043570F">
      <w:pPr>
        <w:pStyle w:val="NoSpacing"/>
      </w:pPr>
    </w:p>
    <w:p w:rsidR="0043570F" w:rsidRDefault="0043570F" w:rsidP="0043570F">
      <w:pPr>
        <w:pStyle w:val="NoSpacing"/>
      </w:pPr>
      <w:r>
        <w:t>18 November 2012</w:t>
      </w:r>
    </w:p>
    <w:p w:rsidR="00BA4020" w:rsidRPr="00186E49" w:rsidRDefault="0043570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70F" w:rsidRDefault="0043570F" w:rsidP="00552EBA">
      <w:r>
        <w:separator/>
      </w:r>
    </w:p>
  </w:endnote>
  <w:endnote w:type="continuationSeparator" w:id="0">
    <w:p w:rsidR="0043570F" w:rsidRDefault="004357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3570F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70F" w:rsidRDefault="0043570F" w:rsidP="00552EBA">
      <w:r>
        <w:separator/>
      </w:r>
    </w:p>
  </w:footnote>
  <w:footnote w:type="continuationSeparator" w:id="0">
    <w:p w:rsidR="0043570F" w:rsidRDefault="004357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3570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2012-12-08T20:28:00Z</dcterms:created>
  <dcterms:modified xsi:type="dcterms:W3CDTF">2012-12-08T20:29:00Z</dcterms:modified>
</cp:coreProperties>
</file>