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1B253A" w14:textId="77777777" w:rsidR="007C5D26" w:rsidRDefault="007C5D26" w:rsidP="007C5D26">
      <w:pPr>
        <w:pStyle w:val="NoSpacing"/>
      </w:pPr>
      <w:r>
        <w:rPr>
          <w:u w:val="single"/>
        </w:rPr>
        <w:t>Hugh CROXHALE</w:t>
      </w:r>
      <w:r>
        <w:t xml:space="preserve">       (fl.1423)</w:t>
      </w:r>
    </w:p>
    <w:p w14:paraId="2A71385E" w14:textId="14B9BF7B" w:rsidR="00C8031C" w:rsidRDefault="00C8031C" w:rsidP="007C5D26">
      <w:pPr>
        <w:pStyle w:val="NoSpacing"/>
      </w:pPr>
      <w:r>
        <w:t>of Shaftesbury.</w:t>
      </w:r>
    </w:p>
    <w:p w14:paraId="5B701B3B" w14:textId="77777777" w:rsidR="007C5D26" w:rsidRDefault="007C5D26" w:rsidP="007C5D26">
      <w:pPr>
        <w:pStyle w:val="NoSpacing"/>
      </w:pPr>
    </w:p>
    <w:p w14:paraId="76D18C42" w14:textId="77777777" w:rsidR="007C5D26" w:rsidRDefault="007C5D26" w:rsidP="007C5D26">
      <w:pPr>
        <w:pStyle w:val="NoSpacing"/>
      </w:pPr>
    </w:p>
    <w:p w14:paraId="4F3CFFB6" w14:textId="77777777" w:rsidR="00C8031C" w:rsidRDefault="00C8031C" w:rsidP="00C8031C">
      <w:pPr>
        <w:pStyle w:val="NoSpacing"/>
      </w:pPr>
      <w:r>
        <w:tab/>
        <w:t>1415</w:t>
      </w:r>
      <w:r>
        <w:tab/>
        <w:t>Mayor.</w:t>
      </w:r>
    </w:p>
    <w:p w14:paraId="722AB744" w14:textId="77777777" w:rsidR="00C8031C" w:rsidRDefault="00C8031C" w:rsidP="00C8031C">
      <w:pPr>
        <w:pStyle w:val="NoSpacing"/>
      </w:pPr>
      <w:r>
        <w:tab/>
      </w:r>
      <w:r>
        <w:tab/>
        <w:t xml:space="preserve">(“The Municipal Records of the Borough of Shaftesbury” by Charles </w:t>
      </w:r>
    </w:p>
    <w:p w14:paraId="2411858C" w14:textId="2D5A81CF" w:rsidR="00C8031C" w:rsidRDefault="00C8031C" w:rsidP="00C8031C">
      <w:pPr>
        <w:pStyle w:val="NoSpacing"/>
        <w:ind w:left="720" w:firstLine="720"/>
      </w:pPr>
      <w:r>
        <w:t>Herbert Mayo, pub. J.C.Sawtell The Parade, Sherborne, 1889 p.43)</w:t>
      </w:r>
    </w:p>
    <w:p w14:paraId="5FFEBA68" w14:textId="77777777" w:rsidR="007C5D26" w:rsidRDefault="007C5D26" w:rsidP="007C5D26">
      <w:pPr>
        <w:pStyle w:val="NoSpacing"/>
      </w:pPr>
      <w:r>
        <w:t xml:space="preserve">  5 Jun.1423</w:t>
      </w:r>
      <w:r>
        <w:tab/>
        <w:t>He was a juror on the inquisition post mortem held in Shaftesbury,</w:t>
      </w:r>
    </w:p>
    <w:p w14:paraId="4A42207E" w14:textId="77777777" w:rsidR="007C5D26" w:rsidRDefault="007C5D26" w:rsidP="007C5D26">
      <w:pPr>
        <w:pStyle w:val="NoSpacing"/>
      </w:pPr>
      <w:r>
        <w:tab/>
      </w:r>
      <w:r>
        <w:tab/>
        <w:t>Wiltshire, into lands of the late Maud Lovell(q.v.).</w:t>
      </w:r>
    </w:p>
    <w:p w14:paraId="65E54D26" w14:textId="77777777" w:rsidR="007C5D26" w:rsidRDefault="007C5D26" w:rsidP="007C5D26">
      <w:pPr>
        <w:pStyle w:val="NoSpacing"/>
      </w:pPr>
      <w:r>
        <w:tab/>
      </w:r>
      <w:r>
        <w:tab/>
        <w:t>(www.inquisitionspostmortem.ac.uk  ref. eCIPM 22-164)</w:t>
      </w:r>
    </w:p>
    <w:p w14:paraId="28CDA0AB" w14:textId="77777777" w:rsidR="007C5D26" w:rsidRDefault="007C5D26" w:rsidP="007C5D26">
      <w:pPr>
        <w:pStyle w:val="NoSpacing"/>
      </w:pPr>
    </w:p>
    <w:p w14:paraId="73998F3E" w14:textId="77777777" w:rsidR="007C5D26" w:rsidRDefault="007C5D26" w:rsidP="007C5D26">
      <w:pPr>
        <w:pStyle w:val="NoSpacing"/>
      </w:pPr>
    </w:p>
    <w:p w14:paraId="65193688" w14:textId="77777777" w:rsidR="007C5D26" w:rsidRDefault="007C5D26" w:rsidP="007C5D26">
      <w:pPr>
        <w:pStyle w:val="NoSpacing"/>
      </w:pPr>
    </w:p>
    <w:p w14:paraId="134DE6BC" w14:textId="77777777" w:rsidR="007C5D26" w:rsidRDefault="007C5D26" w:rsidP="007C5D26">
      <w:pPr>
        <w:pStyle w:val="NoSpacing"/>
      </w:pPr>
      <w:r>
        <w:t>24 May 2017</w:t>
      </w:r>
    </w:p>
    <w:p w14:paraId="278ED343" w14:textId="678D9B67" w:rsidR="00C8031C" w:rsidRDefault="00C8031C" w:rsidP="007C5D26">
      <w:pPr>
        <w:pStyle w:val="NoSpacing"/>
      </w:pPr>
      <w:r>
        <w:t xml:space="preserve">  8 April 2025</w:t>
      </w:r>
    </w:p>
    <w:p w14:paraId="2E998048" w14:textId="77777777" w:rsidR="00C8031C" w:rsidRPr="007C5D26" w:rsidRDefault="00C8031C" w:rsidP="00E71FC3">
      <w:pPr>
        <w:pStyle w:val="NoSpacing"/>
      </w:pPr>
    </w:p>
    <w:sectPr w:rsidR="006B2F86" w:rsidRPr="007C5D2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E306CE" w14:textId="77777777" w:rsidR="007C5D26" w:rsidRDefault="007C5D26" w:rsidP="00E71FC3">
      <w:pPr>
        <w:spacing w:after="0" w:line="240" w:lineRule="auto"/>
      </w:pPr>
      <w:r>
        <w:separator/>
      </w:r>
    </w:p>
  </w:endnote>
  <w:endnote w:type="continuationSeparator" w:id="0">
    <w:p w14:paraId="44E8DFD9" w14:textId="77777777" w:rsidR="007C5D26" w:rsidRDefault="007C5D2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2B50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011654" w14:textId="77777777" w:rsidR="007C5D26" w:rsidRDefault="007C5D26" w:rsidP="00E71FC3">
      <w:pPr>
        <w:spacing w:after="0" w:line="240" w:lineRule="auto"/>
      </w:pPr>
      <w:r>
        <w:separator/>
      </w:r>
    </w:p>
  </w:footnote>
  <w:footnote w:type="continuationSeparator" w:id="0">
    <w:p w14:paraId="77B1637C" w14:textId="77777777" w:rsidR="007C5D26" w:rsidRDefault="007C5D2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D26"/>
    <w:rsid w:val="001A7C09"/>
    <w:rsid w:val="00577BD5"/>
    <w:rsid w:val="005D50B9"/>
    <w:rsid w:val="00656CBA"/>
    <w:rsid w:val="006A1F77"/>
    <w:rsid w:val="00733BE7"/>
    <w:rsid w:val="007C5D26"/>
    <w:rsid w:val="00AB52E8"/>
    <w:rsid w:val="00B16D3F"/>
    <w:rsid w:val="00BB41AC"/>
    <w:rsid w:val="00C8031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EF425"/>
  <w15:chartTrackingRefBased/>
  <w15:docId w15:val="{EE57D740-4EE1-4A8E-B890-979C1D03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91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62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2017-05-24T19:38:00Z</dcterms:created>
  <dcterms:modified xsi:type="dcterms:W3CDTF">2025-04-08T08:46:00Z</dcterms:modified>
</cp:coreProperties>
</file>