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ED7" w:rsidRDefault="00697ED7" w:rsidP="00697E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CROPPE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697ED7" w:rsidRDefault="00697ED7" w:rsidP="00697E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697ED7" w:rsidRDefault="00697ED7" w:rsidP="00697E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7ED7" w:rsidRDefault="00697ED7" w:rsidP="00697E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7ED7" w:rsidRDefault="00697ED7" w:rsidP="00697E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the Priory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St.Germans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Cornwall,</w:t>
      </w:r>
    </w:p>
    <w:p w:rsidR="00697ED7" w:rsidRDefault="00697ED7" w:rsidP="00697E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the Bishop.</w:t>
      </w:r>
    </w:p>
    <w:p w:rsidR="00697ED7" w:rsidRDefault="00697ED7" w:rsidP="00697E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pp.110-1)</w:t>
      </w:r>
    </w:p>
    <w:p w:rsidR="00697ED7" w:rsidRDefault="00697ED7" w:rsidP="00697E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7ED7" w:rsidRDefault="00697ED7" w:rsidP="00697E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697ED7" w:rsidRDefault="00697ED7" w:rsidP="00697E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 2016</w:t>
      </w:r>
      <w:bookmarkStart w:id="0" w:name="_GoBack"/>
      <w:bookmarkEnd w:id="0"/>
    </w:p>
    <w:sectPr w:rsidR="006B2F86" w:rsidRPr="00697E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ED7" w:rsidRDefault="00697ED7" w:rsidP="00E71FC3">
      <w:pPr>
        <w:spacing w:after="0" w:line="240" w:lineRule="auto"/>
      </w:pPr>
      <w:r>
        <w:separator/>
      </w:r>
    </w:p>
  </w:endnote>
  <w:endnote w:type="continuationSeparator" w:id="0">
    <w:p w:rsidR="00697ED7" w:rsidRDefault="00697E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ED7" w:rsidRDefault="00697ED7" w:rsidP="00E71FC3">
      <w:pPr>
        <w:spacing w:after="0" w:line="240" w:lineRule="auto"/>
      </w:pPr>
      <w:r>
        <w:separator/>
      </w:r>
    </w:p>
  </w:footnote>
  <w:footnote w:type="continuationSeparator" w:id="0">
    <w:p w:rsidR="00697ED7" w:rsidRDefault="00697E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ED7"/>
    <w:rsid w:val="00697ED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B82D8"/>
  <w15:chartTrackingRefBased/>
  <w15:docId w15:val="{DB148110-2163-4BB9-AD2C-BC8A5FC41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2016-05-20T18:14:00Z</dcterms:created>
  <dcterms:modified xsi:type="dcterms:W3CDTF">2016-05-20T18:15:00Z</dcterms:modified>
</cp:coreProperties>
</file>