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51B0" w14:textId="77777777" w:rsidR="001E4F51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031BAE33" w14:textId="77777777" w:rsidR="001E4F51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57F68529" w14:textId="77777777" w:rsidR="001E4F51" w:rsidRDefault="001E4F51" w:rsidP="001E4F51">
      <w:pPr>
        <w:pStyle w:val="NoSpacing"/>
        <w:rPr>
          <w:rFonts w:cs="Times New Roman"/>
          <w:szCs w:val="24"/>
        </w:rPr>
      </w:pPr>
    </w:p>
    <w:p w14:paraId="275F5D4D" w14:textId="77777777" w:rsidR="001E4F51" w:rsidRDefault="001E4F51" w:rsidP="001E4F51">
      <w:pPr>
        <w:pStyle w:val="NoSpacing"/>
        <w:rPr>
          <w:rFonts w:cs="Times New Roman"/>
          <w:szCs w:val="24"/>
        </w:rPr>
      </w:pPr>
    </w:p>
    <w:p w14:paraId="108B1091" w14:textId="77777777" w:rsidR="001E4F51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Feb.1481</w:t>
      </w:r>
      <w:r>
        <w:rPr>
          <w:rFonts w:cs="Times New Roman"/>
          <w:szCs w:val="24"/>
        </w:rPr>
        <w:tab/>
        <w:t xml:space="preserve">Alexander </w:t>
      </w:r>
      <w:proofErr w:type="spellStart"/>
      <w:r>
        <w:rPr>
          <w:rFonts w:cs="Times New Roman"/>
          <w:szCs w:val="24"/>
        </w:rPr>
        <w:t>Proctour</w:t>
      </w:r>
      <w:proofErr w:type="spellEnd"/>
      <w:r>
        <w:rPr>
          <w:rFonts w:cs="Times New Roman"/>
          <w:szCs w:val="24"/>
        </w:rPr>
        <w:t xml:space="preserve"> of the parish of </w:t>
      </w:r>
      <w:proofErr w:type="spellStart"/>
      <w:r>
        <w:rPr>
          <w:rFonts w:cs="Times New Roman"/>
          <w:szCs w:val="24"/>
        </w:rPr>
        <w:t>Clapham</w:t>
      </w:r>
      <w:proofErr w:type="spellEnd"/>
      <w:r>
        <w:rPr>
          <w:rFonts w:cs="Times New Roman"/>
          <w:szCs w:val="24"/>
        </w:rPr>
        <w:t xml:space="preserve">, Yorkshire(q.v.), was pardoned </w:t>
      </w:r>
    </w:p>
    <w:p w14:paraId="420749FE" w14:textId="77777777" w:rsidR="001E4F51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not appearing to answer him touching a trespass.</w:t>
      </w:r>
    </w:p>
    <w:p w14:paraId="2CAE5B68" w14:textId="77777777" w:rsidR="001E4F51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p.189)</w:t>
      </w:r>
    </w:p>
    <w:p w14:paraId="37F57F38" w14:textId="77777777" w:rsidR="001E4F51" w:rsidRDefault="001E4F51" w:rsidP="001E4F51">
      <w:pPr>
        <w:pStyle w:val="NoSpacing"/>
        <w:rPr>
          <w:rFonts w:cs="Times New Roman"/>
          <w:szCs w:val="24"/>
        </w:rPr>
      </w:pPr>
    </w:p>
    <w:p w14:paraId="601E6A66" w14:textId="77777777" w:rsidR="001E4F51" w:rsidRDefault="001E4F51" w:rsidP="001E4F51">
      <w:pPr>
        <w:pStyle w:val="NoSpacing"/>
        <w:rPr>
          <w:rFonts w:cs="Times New Roman"/>
          <w:szCs w:val="24"/>
        </w:rPr>
      </w:pPr>
    </w:p>
    <w:p w14:paraId="09E4A9D8" w14:textId="77777777" w:rsidR="001E4F51" w:rsidRPr="00932CA5" w:rsidRDefault="001E4F51" w:rsidP="001E4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36C8D6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9C93D" w14:textId="77777777" w:rsidR="001E4F51" w:rsidRDefault="001E4F51" w:rsidP="009139A6">
      <w:r>
        <w:separator/>
      </w:r>
    </w:p>
  </w:endnote>
  <w:endnote w:type="continuationSeparator" w:id="0">
    <w:p w14:paraId="450BB0E1" w14:textId="77777777" w:rsidR="001E4F51" w:rsidRDefault="001E4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44B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01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66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5104B" w14:textId="77777777" w:rsidR="001E4F51" w:rsidRDefault="001E4F51" w:rsidP="009139A6">
      <w:r>
        <w:separator/>
      </w:r>
    </w:p>
  </w:footnote>
  <w:footnote w:type="continuationSeparator" w:id="0">
    <w:p w14:paraId="03E6A213" w14:textId="77777777" w:rsidR="001E4F51" w:rsidRDefault="001E4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0C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5A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E81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51"/>
    <w:rsid w:val="000666E0"/>
    <w:rsid w:val="001E4F5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4A82"/>
  <w15:chartTrackingRefBased/>
  <w15:docId w15:val="{4AF063D0-6C52-43ED-8565-3527A735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2022-12-09T17:39:00Z</dcterms:created>
  <dcterms:modified xsi:type="dcterms:W3CDTF">2022-12-09T17:39:00Z</dcterms:modified>
</cp:coreProperties>
</file>