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44A60" w14:textId="77777777" w:rsidR="003037F2" w:rsidRDefault="003037F2" w:rsidP="00303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CRESSY, the elder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312605FD" w14:textId="77777777" w:rsidR="003037F2" w:rsidRDefault="003037F2" w:rsidP="003037F2">
      <w:pPr>
        <w:rPr>
          <w:rFonts w:ascii="Times New Roman" w:hAnsi="Times New Roman" w:cs="Times New Roman"/>
          <w:sz w:val="24"/>
          <w:szCs w:val="24"/>
        </w:rPr>
      </w:pPr>
    </w:p>
    <w:p w14:paraId="1AC08ED5" w14:textId="77777777" w:rsidR="003037F2" w:rsidRDefault="003037F2" w:rsidP="003037F2">
      <w:pPr>
        <w:rPr>
          <w:rFonts w:ascii="Times New Roman" w:hAnsi="Times New Roman" w:cs="Times New Roman"/>
          <w:sz w:val="24"/>
          <w:szCs w:val="24"/>
        </w:rPr>
      </w:pPr>
    </w:p>
    <w:p w14:paraId="683445A3" w14:textId="77777777" w:rsidR="003037F2" w:rsidRDefault="003037F2" w:rsidP="00303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Oct.1407</w:t>
      </w:r>
      <w:r>
        <w:rPr>
          <w:rFonts w:ascii="Times New Roman" w:hAnsi="Times New Roman" w:cs="Times New Roman"/>
          <w:sz w:val="24"/>
          <w:szCs w:val="24"/>
        </w:rPr>
        <w:tab/>
        <w:t>He had died by this date, when the Escheators of Dorset, Bedfordshire and</w:t>
      </w:r>
    </w:p>
    <w:p w14:paraId="38606A43" w14:textId="77777777" w:rsidR="003037F2" w:rsidRDefault="003037F2" w:rsidP="003037F2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Buckinghamshire, Shropshire and Northamptonshire were ordered 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</w:p>
    <w:p w14:paraId="65D96354" w14:textId="77777777" w:rsidR="003037F2" w:rsidRDefault="003037F2" w:rsidP="00303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take his lands into the King’s hands and enquire into his lands and heir.</w:t>
      </w:r>
    </w:p>
    <w:p w14:paraId="5FC4894C" w14:textId="77777777" w:rsidR="003037F2" w:rsidRDefault="003037F2" w:rsidP="00303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p.119)</w:t>
      </w:r>
    </w:p>
    <w:p w14:paraId="11D40526" w14:textId="77777777" w:rsidR="003037F2" w:rsidRDefault="003037F2" w:rsidP="003037F2">
      <w:pPr>
        <w:rPr>
          <w:rFonts w:ascii="Times New Roman" w:hAnsi="Times New Roman" w:cs="Times New Roman"/>
          <w:sz w:val="24"/>
          <w:szCs w:val="24"/>
        </w:rPr>
      </w:pPr>
    </w:p>
    <w:p w14:paraId="0DD642CC" w14:textId="77777777" w:rsidR="003037F2" w:rsidRDefault="003037F2" w:rsidP="003037F2">
      <w:pPr>
        <w:rPr>
          <w:rFonts w:ascii="Times New Roman" w:hAnsi="Times New Roman" w:cs="Times New Roman"/>
          <w:sz w:val="24"/>
          <w:szCs w:val="24"/>
        </w:rPr>
      </w:pPr>
    </w:p>
    <w:p w14:paraId="6FCD443A" w14:textId="77777777" w:rsidR="003037F2" w:rsidRDefault="003037F2" w:rsidP="00303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2021</w:t>
      </w:r>
    </w:p>
    <w:p w14:paraId="23B200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79575" w14:textId="77777777" w:rsidR="003037F2" w:rsidRDefault="003037F2" w:rsidP="009139A6">
      <w:r>
        <w:separator/>
      </w:r>
    </w:p>
  </w:endnote>
  <w:endnote w:type="continuationSeparator" w:id="0">
    <w:p w14:paraId="38A6AF84" w14:textId="77777777" w:rsidR="003037F2" w:rsidRDefault="003037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589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03B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00C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E3CCD" w14:textId="77777777" w:rsidR="003037F2" w:rsidRDefault="003037F2" w:rsidP="009139A6">
      <w:r>
        <w:separator/>
      </w:r>
    </w:p>
  </w:footnote>
  <w:footnote w:type="continuationSeparator" w:id="0">
    <w:p w14:paraId="30273C6D" w14:textId="77777777" w:rsidR="003037F2" w:rsidRDefault="003037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12C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09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BFD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F2"/>
    <w:rsid w:val="000666E0"/>
    <w:rsid w:val="002510B7"/>
    <w:rsid w:val="003037F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62EF8"/>
  <w15:chartTrackingRefBased/>
  <w15:docId w15:val="{40B59435-EC64-4E84-92D6-D7D69D80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7F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2023-01-20T09:23:00Z</dcterms:created>
  <dcterms:modified xsi:type="dcterms:W3CDTF">2023-01-20T09:23:00Z</dcterms:modified>
</cp:coreProperties>
</file>