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94B3F" w14:textId="33E6700A" w:rsidR="007C2414" w:rsidRDefault="007C2414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CRESACRE</w:t>
      </w:r>
      <w:r w:rsidR="00A31D68">
        <w:rPr>
          <w:rFonts w:ascii="Times New Roman" w:hAnsi="Times New Roman" w:cs="Times New Roman"/>
          <w:u w:val="single"/>
        </w:rPr>
        <w:t xml:space="preserve"> (CRESSACRE)</w:t>
      </w:r>
      <w:r>
        <w:rPr>
          <w:rFonts w:ascii="Times New Roman" w:hAnsi="Times New Roman" w:cs="Times New Roman"/>
        </w:rPr>
        <w:t xml:space="preserve">     (</w:t>
      </w:r>
      <w:r w:rsidR="006C0688">
        <w:rPr>
          <w:rFonts w:ascii="Times New Roman" w:hAnsi="Times New Roman" w:cs="Times New Roman"/>
        </w:rPr>
        <w:t>1425-1501)</w:t>
      </w:r>
    </w:p>
    <w:p w14:paraId="28A5BCF3" w14:textId="2CA0FDA0" w:rsidR="006C0688" w:rsidRDefault="006C0688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Barnburgh, Yorkshire.</w:t>
      </w:r>
    </w:p>
    <w:p w14:paraId="04D53EBF" w14:textId="77777777" w:rsidR="006C0688" w:rsidRDefault="006C0688" w:rsidP="007C2414">
      <w:pPr>
        <w:rPr>
          <w:rFonts w:ascii="Times New Roman" w:hAnsi="Times New Roman" w:cs="Times New Roman"/>
        </w:rPr>
      </w:pPr>
    </w:p>
    <w:p w14:paraId="15A1FE34" w14:textId="77777777" w:rsidR="006C0688" w:rsidRDefault="006C0688" w:rsidP="007C2414">
      <w:pPr>
        <w:rPr>
          <w:rFonts w:ascii="Times New Roman" w:hAnsi="Times New Roman" w:cs="Times New Roman"/>
        </w:rPr>
      </w:pPr>
    </w:p>
    <w:p w14:paraId="15A33D0B" w14:textId="3690CBED" w:rsidR="006C0688" w:rsidRDefault="006C0688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 of Sir Percival Cresacre(q.v.).</w:t>
      </w:r>
    </w:p>
    <w:p w14:paraId="5D1EC959" w14:textId="011F45A9" w:rsidR="006C0688" w:rsidRDefault="006C0688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(UK and Ireland, Find A Grave Index, 1300’s – current)</w:t>
      </w:r>
    </w:p>
    <w:p w14:paraId="01887859" w14:textId="77777777" w:rsidR="007C2414" w:rsidRDefault="007C2414" w:rsidP="007C2414">
      <w:pPr>
        <w:rPr>
          <w:rFonts w:ascii="Times New Roman" w:hAnsi="Times New Roman" w:cs="Times New Roman"/>
        </w:rPr>
      </w:pPr>
    </w:p>
    <w:p w14:paraId="6B7D943E" w14:textId="77777777" w:rsidR="007C2414" w:rsidRDefault="007C2414" w:rsidP="007C2414">
      <w:pPr>
        <w:rPr>
          <w:rFonts w:ascii="Times New Roman" w:hAnsi="Times New Roman" w:cs="Times New Roman"/>
        </w:rPr>
      </w:pPr>
    </w:p>
    <w:p w14:paraId="4689191D" w14:textId="51062801" w:rsidR="00A31D68" w:rsidRDefault="00A31D68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Nov.1481</w:t>
      </w:r>
      <w:r>
        <w:rPr>
          <w:rFonts w:ascii="Times New Roman" w:hAnsi="Times New Roman" w:cs="Times New Roman"/>
        </w:rPr>
        <w:tab/>
        <w:t>John Barneby(q.v.) was pardoned for not appearing to answer him</w:t>
      </w:r>
    </w:p>
    <w:p w14:paraId="5D02F1E2" w14:textId="03A9D1B6" w:rsidR="00A31D68" w:rsidRDefault="00A31D68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touching a debt of 200 marks.   (C.P.R. 1476-85 p.267)</w:t>
      </w:r>
    </w:p>
    <w:p w14:paraId="4BAD0B48" w14:textId="77777777" w:rsidR="007C2414" w:rsidRDefault="007C2414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and Master Edward Cresacre(q.v.), as the executors of Percival</w:t>
      </w:r>
    </w:p>
    <w:p w14:paraId="489698CE" w14:textId="77777777" w:rsidR="007C2414" w:rsidRDefault="007C2414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Cresacre of Barnburgh, West Riding of Yorkshire(q.v.), made a plaint of</w:t>
      </w:r>
    </w:p>
    <w:p w14:paraId="5470F3E5" w14:textId="77777777" w:rsidR="007C2414" w:rsidRDefault="007C2414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debt against William Blidd, Prior(q.v.), John Barneby of Fishlake,</w:t>
      </w:r>
    </w:p>
    <w:p w14:paraId="0C4988F6" w14:textId="77777777" w:rsidR="007C2414" w:rsidRDefault="007C2414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West Riding of Yorkshire(q.v.),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Joan Mauleverer(q.v.), as the</w:t>
      </w:r>
    </w:p>
    <w:p w14:paraId="7C180700" w14:textId="77777777" w:rsidR="007C2414" w:rsidRDefault="007C2414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executrix of her late husband, William(q.v.).</w:t>
      </w:r>
    </w:p>
    <w:p w14:paraId="40D18FB3" w14:textId="77777777" w:rsidR="007C2414" w:rsidRDefault="007C2414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28293E1" w14:textId="6594AB3D" w:rsidR="007C2414" w:rsidRDefault="006C0688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 Feb.1501</w:t>
      </w:r>
      <w:r>
        <w:rPr>
          <w:rFonts w:ascii="Times New Roman" w:hAnsi="Times New Roman" w:cs="Times New Roman"/>
        </w:rPr>
        <w:tab/>
        <w:t>He died.</w:t>
      </w:r>
    </w:p>
    <w:p w14:paraId="4FA5EFF0" w14:textId="6ED6CF52" w:rsidR="006C0688" w:rsidRDefault="006C0688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(UK and Ireland, Find A Grave Index, 1300’s – current)</w:t>
      </w:r>
    </w:p>
    <w:p w14:paraId="1FB3EC89" w14:textId="77777777" w:rsidR="006C0688" w:rsidRDefault="006C0688" w:rsidP="007C2414">
      <w:pPr>
        <w:rPr>
          <w:rFonts w:ascii="Times New Roman" w:hAnsi="Times New Roman" w:cs="Times New Roman"/>
        </w:rPr>
      </w:pPr>
    </w:p>
    <w:p w14:paraId="266FEE04" w14:textId="77777777" w:rsidR="007C2414" w:rsidRDefault="007C2414" w:rsidP="007C2414">
      <w:pPr>
        <w:rPr>
          <w:rFonts w:ascii="Times New Roman" w:hAnsi="Times New Roman" w:cs="Times New Roman"/>
        </w:rPr>
      </w:pPr>
    </w:p>
    <w:p w14:paraId="2F0AC9AC" w14:textId="24DEE565" w:rsidR="007C2414" w:rsidRDefault="007C2414" w:rsidP="007C2414">
      <w:pPr>
        <w:rPr>
          <w:rFonts w:ascii="Times New Roman" w:hAnsi="Times New Roman" w:cs="Times New Roman"/>
        </w:rPr>
      </w:pPr>
    </w:p>
    <w:p w14:paraId="781733F7" w14:textId="02B69CAB" w:rsidR="00A31D68" w:rsidRDefault="00A31D68" w:rsidP="007C2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April 2025</w:t>
      </w:r>
    </w:p>
    <w:p w14:paraId="49649A54" w14:textId="77777777" w:rsidR="006C0688" w:rsidRPr="00E71FC3" w:rsidRDefault="006C0688" w:rsidP="00E71FC3">
      <w:pPr>
        <w:pStyle w:val="NoSpacing"/>
      </w:pPr>
    </w:p>
    <w:sectPr w:rsidR="006C0688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22489" w14:textId="77777777" w:rsidR="007C2414" w:rsidRDefault="007C2414" w:rsidP="00E71FC3">
      <w:r>
        <w:separator/>
      </w:r>
    </w:p>
  </w:endnote>
  <w:endnote w:type="continuationSeparator" w:id="0">
    <w:p w14:paraId="31907558" w14:textId="77777777" w:rsidR="007C2414" w:rsidRDefault="007C241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232D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172EA" w14:textId="77777777" w:rsidR="007C2414" w:rsidRDefault="007C2414" w:rsidP="00E71FC3">
      <w:r>
        <w:separator/>
      </w:r>
    </w:p>
  </w:footnote>
  <w:footnote w:type="continuationSeparator" w:id="0">
    <w:p w14:paraId="27B65F29" w14:textId="77777777" w:rsidR="007C2414" w:rsidRDefault="007C241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14"/>
    <w:rsid w:val="00044A86"/>
    <w:rsid w:val="001A7C09"/>
    <w:rsid w:val="00577BD5"/>
    <w:rsid w:val="00656CBA"/>
    <w:rsid w:val="006A1F77"/>
    <w:rsid w:val="006C0688"/>
    <w:rsid w:val="00733BE7"/>
    <w:rsid w:val="007C2414"/>
    <w:rsid w:val="009B2089"/>
    <w:rsid w:val="00A31D6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DF272"/>
  <w15:chartTrackingRefBased/>
  <w15:docId w15:val="{6D98E78E-87BE-4D93-9F8F-0AF839B6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41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2019-10-30T19:53:00Z</dcterms:created>
  <dcterms:modified xsi:type="dcterms:W3CDTF">2025-04-05T06:57:00Z</dcterms:modified>
</cp:coreProperties>
</file>