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E52" w:rsidRDefault="00F16E52" w:rsidP="00F16E52">
      <w:pPr>
        <w:pStyle w:val="NoSpacing"/>
      </w:pPr>
      <w:r>
        <w:rPr>
          <w:u w:val="single"/>
        </w:rPr>
        <w:t>Amicia COUPERE</w:t>
      </w:r>
      <w:r>
        <w:t xml:space="preserve">        (fl.1433)</w:t>
      </w:r>
    </w:p>
    <w:p w:rsidR="00F16E52" w:rsidRDefault="00F16E52" w:rsidP="00F16E52">
      <w:pPr>
        <w:pStyle w:val="NoSpacing"/>
      </w:pPr>
    </w:p>
    <w:p w:rsidR="00F16E52" w:rsidRDefault="00F16E52" w:rsidP="00F16E52">
      <w:pPr>
        <w:pStyle w:val="NoSpacing"/>
      </w:pPr>
    </w:p>
    <w:p w:rsidR="00F16E52" w:rsidRDefault="00F16E52" w:rsidP="00F16E52">
      <w:pPr>
        <w:pStyle w:val="NoSpacing"/>
      </w:pPr>
      <w:r>
        <w:t>= Thomas(q.v.).      (</w:t>
      </w:r>
      <w:hyperlink r:id="rId7" w:history="1">
        <w:r w:rsidRPr="003666B8">
          <w:rPr>
            <w:rStyle w:val="Hyperlink"/>
          </w:rPr>
          <w:t>www.british-history.ac.uk/report.asp?compid=64226</w:t>
        </w:r>
      </w:hyperlink>
      <w:r>
        <w:t>)</w:t>
      </w:r>
    </w:p>
    <w:p w:rsidR="00F16E52" w:rsidRDefault="00F16E52" w:rsidP="00F16E52">
      <w:pPr>
        <w:pStyle w:val="NoSpacing"/>
      </w:pPr>
    </w:p>
    <w:p w:rsidR="00F16E52" w:rsidRDefault="00F16E52" w:rsidP="00F16E52">
      <w:pPr>
        <w:pStyle w:val="NoSpacing"/>
      </w:pPr>
    </w:p>
    <w:p w:rsidR="00F16E52" w:rsidRDefault="00F16E52" w:rsidP="00F16E52">
      <w:pPr>
        <w:pStyle w:val="NoSpacing"/>
      </w:pPr>
      <w:r>
        <w:t>20 Jun.</w:t>
      </w:r>
      <w:r>
        <w:tab/>
        <w:t>1433</w:t>
      </w:r>
      <w:r>
        <w:tab/>
        <w:t xml:space="preserve">William Wallere(q.v.) and others demised  a messuage with a garden in  </w:t>
      </w:r>
      <w:r>
        <w:tab/>
      </w:r>
      <w:r>
        <w:tab/>
      </w:r>
      <w:r>
        <w:tab/>
        <w:t>Rogheye, in the parish of Horsham, Sussex, to them.</w:t>
      </w:r>
    </w:p>
    <w:p w:rsidR="00F16E52" w:rsidRDefault="00F16E52" w:rsidP="00F16E52">
      <w:pPr>
        <w:pStyle w:val="NoSpacing"/>
      </w:pPr>
      <w:r>
        <w:tab/>
      </w:r>
      <w:r>
        <w:tab/>
        <w:t>(</w:t>
      </w:r>
      <w:hyperlink r:id="rId8" w:history="1">
        <w:r w:rsidRPr="003666B8">
          <w:rPr>
            <w:rStyle w:val="Hyperlink"/>
          </w:rPr>
          <w:t>www.british-history.ac.uk/report.asp?compid=64226</w:t>
        </w:r>
      </w:hyperlink>
      <w:r>
        <w:t>)</w:t>
      </w:r>
    </w:p>
    <w:p w:rsidR="00F16E52" w:rsidRDefault="00F16E52" w:rsidP="00F16E52">
      <w:pPr>
        <w:pStyle w:val="NoSpacing"/>
      </w:pPr>
    </w:p>
    <w:p w:rsidR="00F16E52" w:rsidRDefault="00F16E52" w:rsidP="00F16E52">
      <w:pPr>
        <w:pStyle w:val="NoSpacing"/>
      </w:pPr>
    </w:p>
    <w:p w:rsidR="00F16E52" w:rsidRDefault="00F16E52" w:rsidP="00F16E52">
      <w:pPr>
        <w:pStyle w:val="NoSpacing"/>
      </w:pPr>
      <w:r>
        <w:t>19 December 2012</w:t>
      </w:r>
    </w:p>
    <w:p w:rsidR="00BA4020" w:rsidRPr="00186E49" w:rsidRDefault="00F16E5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E52" w:rsidRDefault="00F16E52" w:rsidP="00552EBA">
      <w:r>
        <w:separator/>
      </w:r>
    </w:p>
  </w:endnote>
  <w:endnote w:type="continuationSeparator" w:id="0">
    <w:p w:rsidR="00F16E52" w:rsidRDefault="00F16E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6E52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E52" w:rsidRDefault="00F16E52" w:rsidP="00552EBA">
      <w:r>
        <w:separator/>
      </w:r>
    </w:p>
  </w:footnote>
  <w:footnote w:type="continuationSeparator" w:id="0">
    <w:p w:rsidR="00F16E52" w:rsidRDefault="00F16E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?compid=6422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6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2012-12-26T22:00:00Z</dcterms:created>
  <dcterms:modified xsi:type="dcterms:W3CDTF">2012-12-26T22:01:00Z</dcterms:modified>
</cp:coreProperties>
</file>