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612" w:rsidRDefault="006E6612" w:rsidP="006E6612">
      <w:pPr>
        <w:pStyle w:val="NoSpacing"/>
      </w:pPr>
      <w:r>
        <w:rPr>
          <w:u w:val="single"/>
        </w:rPr>
        <w:t>John COTYNGHAM</w:t>
      </w:r>
      <w:r>
        <w:t xml:space="preserve">        (fl.1422)</w:t>
      </w:r>
    </w:p>
    <w:p w:rsidR="006E6612" w:rsidRDefault="006E6612" w:rsidP="006E6612">
      <w:pPr>
        <w:pStyle w:val="NoSpacing"/>
      </w:pPr>
    </w:p>
    <w:p w:rsidR="006E6612" w:rsidRDefault="006E6612" w:rsidP="006E6612">
      <w:pPr>
        <w:pStyle w:val="NoSpacing"/>
      </w:pPr>
    </w:p>
    <w:p w:rsidR="006E6612" w:rsidRDefault="006E6612" w:rsidP="006E6612">
      <w:pPr>
        <w:pStyle w:val="NoSpacing"/>
      </w:pPr>
      <w:r>
        <w:t>= Joan(ibid.).</w:t>
      </w:r>
    </w:p>
    <w:p w:rsidR="006E6612" w:rsidRDefault="006E6612" w:rsidP="006E6612">
      <w:pPr>
        <w:pStyle w:val="NoSpacing"/>
      </w:pPr>
      <w:r>
        <w:t>(</w:t>
      </w:r>
      <w:hyperlink r:id="rId7" w:history="1">
        <w:r w:rsidRPr="00DD358D">
          <w:rPr>
            <w:rStyle w:val="Hyperlink"/>
          </w:rPr>
          <w:t>www.medievalgenealogy.org.uk/fines/abstracts/CP_25_1_280_154.shtml</w:t>
        </w:r>
      </w:hyperlink>
      <w:r>
        <w:t>)</w:t>
      </w:r>
    </w:p>
    <w:p w:rsidR="006E6612" w:rsidRDefault="006E6612" w:rsidP="006E6612">
      <w:pPr>
        <w:pStyle w:val="NoSpacing"/>
      </w:pPr>
    </w:p>
    <w:p w:rsidR="006E6612" w:rsidRDefault="006E6612" w:rsidP="006E6612">
      <w:pPr>
        <w:pStyle w:val="NoSpacing"/>
      </w:pPr>
    </w:p>
    <w:p w:rsidR="006E6612" w:rsidRDefault="006E6612" w:rsidP="006E6612">
      <w:pPr>
        <w:pStyle w:val="NoSpacing"/>
      </w:pPr>
      <w:r>
        <w:t>10 May1422</w:t>
      </w:r>
      <w:r>
        <w:tab/>
        <w:t>Settlement of the action taken against them by William Waghen(q.v.) over</w:t>
      </w:r>
    </w:p>
    <w:p w:rsidR="006E6612" w:rsidRDefault="006E6612" w:rsidP="006E6612">
      <w:pPr>
        <w:pStyle w:val="NoSpacing"/>
        <w:ind w:left="1440"/>
      </w:pPr>
      <w:r>
        <w:t>a moiety of 55 messuages and of 41 bovates of land in Lund, Morton, Burton Constable and Bewholme, East Riding of Yorkshire.     (ibid.)</w:t>
      </w:r>
    </w:p>
    <w:p w:rsidR="006E6612" w:rsidRDefault="006E6612" w:rsidP="006E6612">
      <w:pPr>
        <w:pStyle w:val="NoSpacing"/>
      </w:pPr>
    </w:p>
    <w:p w:rsidR="006E6612" w:rsidRDefault="006E6612" w:rsidP="006E6612">
      <w:pPr>
        <w:pStyle w:val="NoSpacing"/>
      </w:pPr>
    </w:p>
    <w:p w:rsidR="00BA4020" w:rsidRPr="00186E49" w:rsidRDefault="006E6612" w:rsidP="006E6612">
      <w:pPr>
        <w:pStyle w:val="NoSpacing"/>
      </w:pPr>
      <w:r>
        <w:t>18 November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6612" w:rsidRDefault="006E6612" w:rsidP="00552EBA">
      <w:r>
        <w:separator/>
      </w:r>
    </w:p>
  </w:endnote>
  <w:endnote w:type="continuationSeparator" w:id="0">
    <w:p w:rsidR="006E6612" w:rsidRDefault="006E661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E6612">
      <w:rPr>
        <w:noProof/>
      </w:rPr>
      <w:t>08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6612" w:rsidRDefault="006E6612" w:rsidP="00552EBA">
      <w:r>
        <w:separator/>
      </w:r>
    </w:p>
  </w:footnote>
  <w:footnote w:type="continuationSeparator" w:id="0">
    <w:p w:rsidR="006E6612" w:rsidRDefault="006E661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E6612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383</Characters>
  <Application>Microsoft Office Word</Application>
  <DocSecurity>0</DocSecurity>
  <Lines>3</Lines>
  <Paragraphs>1</Paragraphs>
  <ScaleCrop>false</ScaleCrop>
  <Company/>
  <LinksUpToDate>false</LinksUpToDate>
  <CharactersWithSpaces>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2012-12-08T21:17:00Z</dcterms:created>
  <dcterms:modified xsi:type="dcterms:W3CDTF">2012-12-08T21:17:00Z</dcterms:modified>
</cp:coreProperties>
</file>