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0EF" w:rsidRDefault="003C00EF" w:rsidP="003C00EF">
      <w:pPr>
        <w:pStyle w:val="NoSpacing"/>
      </w:pPr>
      <w:r>
        <w:rPr>
          <w:u w:val="single"/>
        </w:rPr>
        <w:t>Robert de COTUM</w:t>
      </w:r>
      <w:r>
        <w:t xml:space="preserve">    (fl.1411)</w:t>
      </w:r>
    </w:p>
    <w:p w:rsidR="003C00EF" w:rsidRDefault="003C00EF" w:rsidP="003C00EF">
      <w:pPr>
        <w:pStyle w:val="NoSpacing"/>
      </w:pPr>
      <w:r>
        <w:t>Clerk.</w:t>
      </w:r>
    </w:p>
    <w:p w:rsidR="003C00EF" w:rsidRDefault="003C00EF" w:rsidP="003C00EF">
      <w:pPr>
        <w:pStyle w:val="NoSpacing"/>
      </w:pPr>
    </w:p>
    <w:p w:rsidR="003C00EF" w:rsidRDefault="003C00EF" w:rsidP="003C00EF">
      <w:pPr>
        <w:pStyle w:val="NoSpacing"/>
      </w:pPr>
    </w:p>
    <w:p w:rsidR="003C00EF" w:rsidRDefault="003C00EF" w:rsidP="003C00EF">
      <w:pPr>
        <w:pStyle w:val="NoSpacing"/>
      </w:pPr>
      <w:r>
        <w:t>13 Oct.1411</w:t>
      </w:r>
      <w:r>
        <w:tab/>
        <w:t>Settlement of the action taken by him and William Broun of Rampton(q.v.)</w:t>
      </w:r>
    </w:p>
    <w:p w:rsidR="003C00EF" w:rsidRDefault="003C00EF" w:rsidP="003C00EF">
      <w:pPr>
        <w:pStyle w:val="NoSpacing"/>
      </w:pPr>
      <w:r>
        <w:tab/>
      </w:r>
      <w:r>
        <w:tab/>
        <w:t>against John Kyng of Rampton(q.v.) and his wife, Joan(q.v.), deforciants</w:t>
      </w:r>
    </w:p>
    <w:p w:rsidR="003C00EF" w:rsidRDefault="003C00EF" w:rsidP="003C00EF">
      <w:pPr>
        <w:pStyle w:val="NoSpacing"/>
      </w:pPr>
      <w:r>
        <w:tab/>
      </w:r>
      <w:r>
        <w:tab/>
        <w:t>of 2 messuages, 28 acres of land and 8 acres of meadow in Rampton,</w:t>
      </w:r>
    </w:p>
    <w:p w:rsidR="003C00EF" w:rsidRDefault="003C00EF" w:rsidP="003C00EF">
      <w:pPr>
        <w:pStyle w:val="NoSpacing"/>
      </w:pPr>
      <w:r>
        <w:tab/>
      </w:r>
      <w:r>
        <w:tab/>
        <w:t>Nottinghamshire.</w:t>
      </w:r>
    </w:p>
    <w:p w:rsidR="003C00EF" w:rsidRDefault="003C00EF" w:rsidP="003C00EF">
      <w:pPr>
        <w:pStyle w:val="NoSpacing"/>
      </w:pPr>
      <w:r>
        <w:tab/>
      </w:r>
      <w:r>
        <w:tab/>
        <w:t>(</w:t>
      </w:r>
      <w:hyperlink r:id="rId6" w:history="1">
        <w:r w:rsidRPr="00647561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3C00EF" w:rsidRDefault="003C00EF" w:rsidP="003C00EF">
      <w:pPr>
        <w:pStyle w:val="NoSpacing"/>
      </w:pPr>
    </w:p>
    <w:p w:rsidR="003C00EF" w:rsidRDefault="003C00EF" w:rsidP="003C00EF">
      <w:pPr>
        <w:pStyle w:val="NoSpacing"/>
      </w:pPr>
    </w:p>
    <w:p w:rsidR="00BA4020" w:rsidRDefault="003C00EF" w:rsidP="003C00EF">
      <w:r>
        <w:t>5 June 2011</w:t>
      </w:r>
    </w:p>
    <w:sectPr w:rsidR="00BA4020" w:rsidSect="00C601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0EF" w:rsidRDefault="003C00EF" w:rsidP="00552EBA">
      <w:pPr>
        <w:spacing w:after="0" w:line="240" w:lineRule="auto"/>
      </w:pPr>
      <w:r>
        <w:separator/>
      </w:r>
    </w:p>
  </w:endnote>
  <w:endnote w:type="continuationSeparator" w:id="0">
    <w:p w:rsidR="003C00EF" w:rsidRDefault="003C00E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00EF">
        <w:rPr>
          <w:noProof/>
        </w:rPr>
        <w:t>27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0EF" w:rsidRDefault="003C00EF" w:rsidP="00552EBA">
      <w:pPr>
        <w:spacing w:after="0" w:line="240" w:lineRule="auto"/>
      </w:pPr>
      <w:r>
        <w:separator/>
      </w:r>
    </w:p>
  </w:footnote>
  <w:footnote w:type="continuationSeparator" w:id="0">
    <w:p w:rsidR="003C00EF" w:rsidRDefault="003C00E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00EF"/>
    <w:rsid w:val="00552EBA"/>
    <w:rsid w:val="00C33865"/>
    <w:rsid w:val="00C6019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0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C0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2011-07-27T21:36:00Z</dcterms:created>
  <dcterms:modified xsi:type="dcterms:W3CDTF">2011-07-27T21:37:00Z</dcterms:modified>
</cp:coreProperties>
</file>