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1AD" w:rsidRDefault="00D421AD" w:rsidP="00D421AD">
      <w:pPr>
        <w:pStyle w:val="NoSpacing"/>
      </w:pPr>
      <w:r>
        <w:rPr>
          <w:u w:val="single"/>
        </w:rPr>
        <w:t>John COTESMORE</w:t>
      </w:r>
      <w:r>
        <w:t xml:space="preserve">      (fl.1487)</w:t>
      </w:r>
    </w:p>
    <w:p w:rsidR="00D421AD" w:rsidRDefault="00D421AD" w:rsidP="00D421AD">
      <w:pPr>
        <w:pStyle w:val="NoSpacing"/>
      </w:pPr>
    </w:p>
    <w:p w:rsidR="00D421AD" w:rsidRDefault="00D421AD" w:rsidP="00D421AD">
      <w:pPr>
        <w:pStyle w:val="NoSpacing"/>
      </w:pPr>
    </w:p>
    <w:p w:rsidR="00D421AD" w:rsidRDefault="00D421AD" w:rsidP="00D421AD">
      <w:pPr>
        <w:pStyle w:val="NoSpacing"/>
      </w:pPr>
      <w:r>
        <w:t>20 Jan.1487</w:t>
      </w:r>
      <w:r>
        <w:tab/>
        <w:t xml:space="preserve">Settlement of his action against Richard </w:t>
      </w:r>
      <w:proofErr w:type="spellStart"/>
      <w:proofErr w:type="gramStart"/>
      <w:r>
        <w:t>Nynge</w:t>
      </w:r>
      <w:proofErr w:type="spellEnd"/>
      <w:r>
        <w:t>(</w:t>
      </w:r>
      <w:proofErr w:type="gramEnd"/>
      <w:r>
        <w:t xml:space="preserve">q.v.) and his wife, </w:t>
      </w:r>
    </w:p>
    <w:p w:rsidR="00D421AD" w:rsidRDefault="00D421AD" w:rsidP="00D421AD">
      <w:pPr>
        <w:pStyle w:val="NoSpacing"/>
      </w:pPr>
      <w:r>
        <w:tab/>
      </w:r>
      <w:r>
        <w:tab/>
      </w:r>
      <w:proofErr w:type="gramStart"/>
      <w:r>
        <w:t>Anastasia(</w:t>
      </w:r>
      <w:proofErr w:type="gramEnd"/>
      <w:r>
        <w:t xml:space="preserve">q.v.), deforciants of a </w:t>
      </w:r>
      <w:proofErr w:type="spellStart"/>
      <w:r>
        <w:t>messuage</w:t>
      </w:r>
      <w:proofErr w:type="spellEnd"/>
      <w:r>
        <w:t>, a toft, 77 acres of land and</w:t>
      </w:r>
    </w:p>
    <w:p w:rsidR="00D421AD" w:rsidRDefault="00D421AD" w:rsidP="00D421AD">
      <w:pPr>
        <w:pStyle w:val="NoSpacing"/>
      </w:pPr>
      <w:r>
        <w:tab/>
      </w:r>
      <w:r>
        <w:tab/>
      </w:r>
      <w:proofErr w:type="gramStart"/>
      <w:r>
        <w:t xml:space="preserve">14 acres of meadow in Easington, </w:t>
      </w:r>
      <w:proofErr w:type="spellStart"/>
      <w:r>
        <w:t>Golder</w:t>
      </w:r>
      <w:proofErr w:type="spellEnd"/>
      <w:r>
        <w:t xml:space="preserve"> and Clare, Oxfordshire.</w:t>
      </w:r>
      <w:proofErr w:type="gramEnd"/>
    </w:p>
    <w:p w:rsidR="00D421AD" w:rsidRPr="00D421AD" w:rsidRDefault="00D421AD" w:rsidP="00D421AD">
      <w:pPr>
        <w:pStyle w:val="NoSpacing"/>
        <w:rPr>
          <w:rStyle w:val="Hyperlink"/>
          <w:sz w:val="22"/>
          <w:szCs w:val="22"/>
        </w:rPr>
      </w:pPr>
      <w:r>
        <w:tab/>
      </w:r>
      <w:r>
        <w:tab/>
      </w:r>
      <w:bookmarkStart w:id="0" w:name="_GoBack"/>
      <w:r w:rsidRPr="00D421AD">
        <w:rPr>
          <w:sz w:val="22"/>
          <w:szCs w:val="22"/>
        </w:rPr>
        <w:t>(</w:t>
      </w:r>
      <w:hyperlink r:id="rId7" w:history="1">
        <w:r w:rsidRPr="00D421AD">
          <w:rPr>
            <w:rStyle w:val="Hyperlink"/>
            <w:sz w:val="22"/>
            <w:szCs w:val="22"/>
          </w:rPr>
          <w:t>http://www.medievalgenealogy.org.uk/fines/abstracts/CP_25_1_191_31.shtml</w:t>
        </w:r>
      </w:hyperlink>
      <w:r w:rsidRPr="00D421AD">
        <w:rPr>
          <w:rStyle w:val="Hyperlink"/>
          <w:sz w:val="22"/>
          <w:szCs w:val="22"/>
        </w:rPr>
        <w:t>)</w:t>
      </w:r>
      <w:bookmarkEnd w:id="0"/>
    </w:p>
    <w:p w:rsidR="00D421AD" w:rsidRDefault="00D421AD" w:rsidP="00D421AD">
      <w:pPr>
        <w:pStyle w:val="NoSpacing"/>
        <w:rPr>
          <w:rStyle w:val="Hyperlink"/>
        </w:rPr>
      </w:pPr>
    </w:p>
    <w:p w:rsidR="00D421AD" w:rsidRDefault="00D421AD" w:rsidP="00D421AD">
      <w:pPr>
        <w:pStyle w:val="NoSpacing"/>
        <w:rPr>
          <w:rStyle w:val="Hyperlink"/>
        </w:rPr>
      </w:pPr>
    </w:p>
    <w:p w:rsidR="00D421AD" w:rsidRDefault="00D421AD" w:rsidP="00D421AD">
      <w:pPr>
        <w:pStyle w:val="NoSpacing"/>
        <w:rPr>
          <w:rStyle w:val="Hyperlink"/>
        </w:rPr>
      </w:pPr>
    </w:p>
    <w:p w:rsidR="00D421AD" w:rsidRPr="000416DE" w:rsidRDefault="00D421AD" w:rsidP="00D421AD">
      <w:pPr>
        <w:pStyle w:val="NoSpacing"/>
        <w:rPr>
          <w:rStyle w:val="Hyperlink"/>
          <w:color w:val="auto"/>
          <w:u w:val="none"/>
        </w:rPr>
      </w:pPr>
      <w:r w:rsidRPr="000416DE">
        <w:rPr>
          <w:rStyle w:val="Hyperlink"/>
          <w:color w:val="auto"/>
          <w:u w:val="none"/>
        </w:rPr>
        <w:t>28 November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1AD" w:rsidRDefault="00D421AD" w:rsidP="00920DE3">
      <w:pPr>
        <w:spacing w:after="0" w:line="240" w:lineRule="auto"/>
      </w:pPr>
      <w:r>
        <w:separator/>
      </w:r>
    </w:p>
  </w:endnote>
  <w:endnote w:type="continuationSeparator" w:id="0">
    <w:p w:rsidR="00D421AD" w:rsidRDefault="00D421A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1AD" w:rsidRDefault="00D421AD" w:rsidP="00920DE3">
      <w:pPr>
        <w:spacing w:after="0" w:line="240" w:lineRule="auto"/>
      </w:pPr>
      <w:r>
        <w:separator/>
      </w:r>
    </w:p>
  </w:footnote>
  <w:footnote w:type="continuationSeparator" w:id="0">
    <w:p w:rsidR="00D421AD" w:rsidRDefault="00D421A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1AD"/>
    <w:rsid w:val="00120749"/>
    <w:rsid w:val="00624CAE"/>
    <w:rsid w:val="00920DE3"/>
    <w:rsid w:val="00C009D8"/>
    <w:rsid w:val="00CF53C8"/>
    <w:rsid w:val="00D421A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21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21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3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2015-02-10T22:26:00Z</dcterms:created>
  <dcterms:modified xsi:type="dcterms:W3CDTF">2015-02-10T22:26:00Z</dcterms:modified>
</cp:coreProperties>
</file>