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57B" w:rsidRDefault="00B0757B" w:rsidP="00B0757B">
      <w:pPr>
        <w:pStyle w:val="NoSpacing"/>
        <w:rPr>
          <w:shd w:val="clear" w:color="auto" w:fill="FFFFFF"/>
        </w:rPr>
      </w:pPr>
      <w:r>
        <w:rPr>
          <w:u w:val="single"/>
          <w:shd w:val="clear" w:color="auto" w:fill="FFFFFF"/>
        </w:rPr>
        <w:t>John CORBET</w:t>
      </w:r>
      <w:r>
        <w:rPr>
          <w:shd w:val="clear" w:color="auto" w:fill="FFFFFF"/>
        </w:rPr>
        <w:t xml:space="preserve">   (fl.1434)</w:t>
      </w:r>
    </w:p>
    <w:p w:rsidR="00B0757B" w:rsidRDefault="00B0757B" w:rsidP="00B0757B">
      <w:pPr>
        <w:pStyle w:val="NoSpacing"/>
        <w:rPr>
          <w:shd w:val="clear" w:color="auto" w:fill="FFFFFF"/>
        </w:rPr>
      </w:pPr>
      <w:proofErr w:type="gramStart"/>
      <w:r>
        <w:rPr>
          <w:shd w:val="clear" w:color="auto" w:fill="FFFFFF"/>
        </w:rPr>
        <w:t>of</w:t>
      </w:r>
      <w:proofErr w:type="gram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Longnor</w:t>
      </w:r>
      <w:proofErr w:type="spellEnd"/>
      <w:r>
        <w:rPr>
          <w:shd w:val="clear" w:color="auto" w:fill="FFFFFF"/>
        </w:rPr>
        <w:t>, Shropshire.</w:t>
      </w:r>
    </w:p>
    <w:p w:rsidR="00B0757B" w:rsidRDefault="00B0757B" w:rsidP="00B0757B">
      <w:pPr>
        <w:pStyle w:val="NoSpacing"/>
        <w:rPr>
          <w:shd w:val="clear" w:color="auto" w:fill="FFFFFF"/>
        </w:rPr>
      </w:pPr>
    </w:p>
    <w:p w:rsidR="00B0757B" w:rsidRDefault="00B0757B" w:rsidP="00B0757B">
      <w:pPr>
        <w:pStyle w:val="NoSpacing"/>
        <w:rPr>
          <w:shd w:val="clear" w:color="auto" w:fill="FFFFFF"/>
        </w:rPr>
      </w:pPr>
    </w:p>
    <w:p w:rsidR="008B29DF" w:rsidRDefault="008B29DF" w:rsidP="008B29DF">
      <w:pPr>
        <w:pStyle w:val="NoSpacing"/>
      </w:pPr>
      <w:r>
        <w:t>26 Oct.1430</w:t>
      </w:r>
      <w:r>
        <w:tab/>
        <w:t>He was a juror on the inquisition held at Shrewsbury into the lands of the</w:t>
      </w:r>
    </w:p>
    <w:p w:rsidR="008B29DF" w:rsidRDefault="008B29DF" w:rsidP="008B29DF">
      <w:pPr>
        <w:pStyle w:val="NoSpacing"/>
        <w:rPr>
          <w:shd w:val="clear" w:color="auto" w:fill="FFFFFF"/>
        </w:rPr>
      </w:pPr>
      <w:r>
        <w:tab/>
      </w:r>
      <w:r>
        <w:tab/>
      </w:r>
      <w:proofErr w:type="gramStart"/>
      <w:r>
        <w:t>late</w:t>
      </w:r>
      <w:proofErr w:type="gramEnd"/>
      <w:r>
        <w:t xml:space="preserve"> Isabel de </w:t>
      </w:r>
      <w:proofErr w:type="spellStart"/>
      <w:r>
        <w:t>Mouthe</w:t>
      </w:r>
      <w:proofErr w:type="spellEnd"/>
      <w:r>
        <w:t>(q.v.).  (</w:t>
      </w:r>
      <w:proofErr w:type="spellStart"/>
      <w:r>
        <w:t>Cal.I.P.M</w:t>
      </w:r>
      <w:proofErr w:type="spellEnd"/>
      <w:r>
        <w:t>. 6-10 Henry VI pp.249-50)</w:t>
      </w:r>
    </w:p>
    <w:p w:rsidR="00B0757B" w:rsidRDefault="00B0757B" w:rsidP="00B0757B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 xml:space="preserve"> 2 Mar.1434</w:t>
      </w:r>
      <w:r>
        <w:rPr>
          <w:shd w:val="clear" w:color="auto" w:fill="FFFFFF"/>
        </w:rPr>
        <w:tab/>
        <w:t xml:space="preserve">He was a witness when Elizabeth </w:t>
      </w:r>
      <w:proofErr w:type="spellStart"/>
      <w:proofErr w:type="gramStart"/>
      <w:r>
        <w:rPr>
          <w:shd w:val="clear" w:color="auto" w:fill="FFFFFF"/>
        </w:rPr>
        <w:t>Styche</w:t>
      </w:r>
      <w:proofErr w:type="spellEnd"/>
      <w:r>
        <w:rPr>
          <w:shd w:val="clear" w:color="auto" w:fill="FFFFFF"/>
        </w:rPr>
        <w:t>(</w:t>
      </w:r>
      <w:proofErr w:type="gramEnd"/>
      <w:r>
        <w:rPr>
          <w:shd w:val="clear" w:color="auto" w:fill="FFFFFF"/>
        </w:rPr>
        <w:t>q.v.) quitclaimed her rights to</w:t>
      </w:r>
    </w:p>
    <w:p w:rsidR="00B0757B" w:rsidRDefault="00B0757B" w:rsidP="00B0757B">
      <w:pPr>
        <w:pStyle w:val="NoSpacing"/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proofErr w:type="gramStart"/>
      <w:r>
        <w:rPr>
          <w:shd w:val="clear" w:color="auto" w:fill="FFFFFF"/>
        </w:rPr>
        <w:t>lands</w:t>
      </w:r>
      <w:proofErr w:type="gramEnd"/>
      <w:r>
        <w:rPr>
          <w:shd w:val="clear" w:color="auto" w:fill="FFFFFF"/>
        </w:rPr>
        <w:t xml:space="preserve"> in </w:t>
      </w:r>
      <w:proofErr w:type="spellStart"/>
      <w:r>
        <w:rPr>
          <w:shd w:val="clear" w:color="auto" w:fill="FFFFFF"/>
        </w:rPr>
        <w:t>Cantlop</w:t>
      </w:r>
      <w:proofErr w:type="spellEnd"/>
      <w:r>
        <w:rPr>
          <w:shd w:val="clear" w:color="auto" w:fill="FFFFFF"/>
        </w:rPr>
        <w:t xml:space="preserve">.  </w:t>
      </w:r>
      <w:r>
        <w:rPr>
          <w:rStyle w:val="apple-converted-space"/>
          <w:color w:val="000000"/>
          <w:shd w:val="clear" w:color="auto" w:fill="FFFFFF"/>
        </w:rPr>
        <w:t>(</w:t>
      </w:r>
      <w:hyperlink r:id="rId7" w:history="1">
        <w:r>
          <w:rPr>
            <w:rStyle w:val="Hyperlink"/>
          </w:rPr>
          <w:t>http://www.latin-docs.org/Cantlop.html</w:t>
        </w:r>
      </w:hyperlink>
      <w:r>
        <w:t>)</w:t>
      </w:r>
    </w:p>
    <w:p w:rsidR="00B0757B" w:rsidRDefault="00B0757B" w:rsidP="00B0757B">
      <w:pPr>
        <w:pStyle w:val="NoSpacing"/>
      </w:pPr>
    </w:p>
    <w:p w:rsidR="00B0757B" w:rsidRDefault="00B0757B" w:rsidP="00B0757B">
      <w:pPr>
        <w:pStyle w:val="NoSpacing"/>
      </w:pPr>
    </w:p>
    <w:p w:rsidR="00B0757B" w:rsidRDefault="00B0757B" w:rsidP="00B0757B">
      <w:pPr>
        <w:pStyle w:val="NoSpacing"/>
      </w:pPr>
    </w:p>
    <w:p w:rsidR="00BA4020" w:rsidRPr="00186E49" w:rsidRDefault="008B29DF" w:rsidP="00B0757B">
      <w:pPr>
        <w:pStyle w:val="NoSpacing"/>
      </w:pPr>
      <w:r>
        <w:t>24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57B" w:rsidRDefault="00B0757B" w:rsidP="00552EBA">
      <w:r>
        <w:separator/>
      </w:r>
    </w:p>
  </w:endnote>
  <w:endnote w:type="continuationSeparator" w:id="0">
    <w:p w:rsidR="00B0757B" w:rsidRDefault="00B0757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B29DF">
      <w:rPr>
        <w:noProof/>
      </w:rPr>
      <w:t>24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57B" w:rsidRDefault="00B0757B" w:rsidP="00552EBA">
      <w:r>
        <w:separator/>
      </w:r>
    </w:p>
  </w:footnote>
  <w:footnote w:type="continuationSeparator" w:id="0">
    <w:p w:rsidR="00B0757B" w:rsidRDefault="00B0757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B29DF"/>
    <w:rsid w:val="0093365C"/>
    <w:rsid w:val="00B0757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customStyle="1" w:styleId="apple-converted-space">
    <w:name w:val="apple-converted-space"/>
    <w:basedOn w:val="DefaultParagraphFont"/>
    <w:rsid w:val="00B075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Cantlop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2012-04-06T18:21:00Z</dcterms:created>
  <dcterms:modified xsi:type="dcterms:W3CDTF">2013-01-24T09:02:00Z</dcterms:modified>
</cp:coreProperties>
</file>