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2AC0D" w14:textId="77777777" w:rsidR="000F6191" w:rsidRDefault="000F6191" w:rsidP="000F61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COPULDYK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fl.1437)</w:t>
      </w:r>
    </w:p>
    <w:p w14:paraId="1B2F4797" w14:textId="77777777" w:rsidR="000F6191" w:rsidRDefault="000F6191" w:rsidP="000F61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Boston.</w:t>
      </w:r>
    </w:p>
    <w:p w14:paraId="7FDA2FA9" w14:textId="77777777" w:rsidR="000F6191" w:rsidRDefault="000F6191" w:rsidP="000F6191">
      <w:pPr>
        <w:pStyle w:val="NoSpacing"/>
        <w:rPr>
          <w:rFonts w:cs="Times New Roman"/>
          <w:szCs w:val="24"/>
        </w:rPr>
      </w:pPr>
    </w:p>
    <w:p w14:paraId="7063755B" w14:textId="77777777" w:rsidR="000F6191" w:rsidRDefault="000F6191" w:rsidP="000F6191">
      <w:pPr>
        <w:pStyle w:val="NoSpacing"/>
        <w:rPr>
          <w:rFonts w:cs="Times New Roman"/>
          <w:szCs w:val="24"/>
        </w:rPr>
      </w:pPr>
    </w:p>
    <w:p w14:paraId="329A13C7" w14:textId="77777777" w:rsidR="000F6191" w:rsidRDefault="000F6191" w:rsidP="000F61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Aug.1437</w:t>
      </w:r>
      <w:r>
        <w:rPr>
          <w:rFonts w:cs="Times New Roman"/>
          <w:szCs w:val="24"/>
        </w:rPr>
        <w:tab/>
        <w:t>He made his Will.</w:t>
      </w:r>
    </w:p>
    <w:p w14:paraId="5BF58C89" w14:textId="77777777" w:rsidR="000F6191" w:rsidRDefault="000F6191" w:rsidP="000F61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(T.N.A. ref. WARD 2/11/37A/3)</w:t>
      </w:r>
    </w:p>
    <w:p w14:paraId="761D5C67" w14:textId="77777777" w:rsidR="000F6191" w:rsidRDefault="000F6191" w:rsidP="000F6191">
      <w:pPr>
        <w:pStyle w:val="NoSpacing"/>
        <w:rPr>
          <w:rFonts w:cs="Times New Roman"/>
          <w:szCs w:val="24"/>
        </w:rPr>
      </w:pPr>
    </w:p>
    <w:p w14:paraId="5F6EC630" w14:textId="77777777" w:rsidR="000F6191" w:rsidRDefault="000F6191" w:rsidP="000F6191">
      <w:pPr>
        <w:pStyle w:val="NoSpacing"/>
        <w:rPr>
          <w:rFonts w:cs="Times New Roman"/>
          <w:szCs w:val="24"/>
        </w:rPr>
      </w:pPr>
    </w:p>
    <w:p w14:paraId="37B6197F" w14:textId="77777777" w:rsidR="000F6191" w:rsidRDefault="000F6191" w:rsidP="000F61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Witnesses:   Richard </w:t>
      </w:r>
      <w:proofErr w:type="spellStart"/>
      <w:r>
        <w:rPr>
          <w:rFonts w:cs="Times New Roman"/>
          <w:szCs w:val="24"/>
        </w:rPr>
        <w:t>Pynchebek</w:t>
      </w:r>
      <w:proofErr w:type="spellEnd"/>
      <w:r>
        <w:rPr>
          <w:rFonts w:cs="Times New Roman"/>
          <w:szCs w:val="24"/>
        </w:rPr>
        <w:t xml:space="preserve">(q.v.), </w:t>
      </w:r>
      <w:proofErr w:type="spellStart"/>
      <w:r>
        <w:rPr>
          <w:rFonts w:cs="Times New Roman"/>
          <w:szCs w:val="24"/>
        </w:rPr>
        <w:t>Achelard</w:t>
      </w:r>
      <w:proofErr w:type="spellEnd"/>
      <w:r>
        <w:rPr>
          <w:rFonts w:cs="Times New Roman"/>
          <w:szCs w:val="24"/>
        </w:rPr>
        <w:t xml:space="preserve"> Welby, Parson of </w:t>
      </w:r>
      <w:proofErr w:type="spellStart"/>
      <w:r>
        <w:rPr>
          <w:rFonts w:cs="Times New Roman"/>
          <w:szCs w:val="24"/>
        </w:rPr>
        <w:t>Surfleet</w:t>
      </w:r>
      <w:proofErr w:type="spellEnd"/>
      <w:r>
        <w:rPr>
          <w:rFonts w:cs="Times New Roman"/>
          <w:szCs w:val="24"/>
        </w:rPr>
        <w:t>(q.v.),</w:t>
      </w:r>
    </w:p>
    <w:p w14:paraId="5FFCF2DA" w14:textId="77777777" w:rsidR="000F6191" w:rsidRDefault="000F6191" w:rsidP="000F61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 xml:space="preserve">         John </w:t>
      </w:r>
      <w:proofErr w:type="spellStart"/>
      <w:r>
        <w:rPr>
          <w:rFonts w:cs="Times New Roman"/>
          <w:szCs w:val="24"/>
        </w:rPr>
        <w:t>Edlyngton</w:t>
      </w:r>
      <w:proofErr w:type="spellEnd"/>
      <w:r>
        <w:rPr>
          <w:rFonts w:cs="Times New Roman"/>
          <w:szCs w:val="24"/>
        </w:rPr>
        <w:t xml:space="preserve">, Parson of </w:t>
      </w:r>
      <w:proofErr w:type="spellStart"/>
      <w:r>
        <w:rPr>
          <w:rFonts w:cs="Times New Roman"/>
          <w:szCs w:val="24"/>
        </w:rPr>
        <w:t>Pynchebek</w:t>
      </w:r>
      <w:proofErr w:type="spellEnd"/>
      <w:r>
        <w:rPr>
          <w:rFonts w:cs="Times New Roman"/>
          <w:szCs w:val="24"/>
        </w:rPr>
        <w:t xml:space="preserve">(q.v.), Robert </w:t>
      </w:r>
      <w:proofErr w:type="spellStart"/>
      <w:r>
        <w:rPr>
          <w:rFonts w:cs="Times New Roman"/>
          <w:szCs w:val="24"/>
        </w:rPr>
        <w:t>Wylyngham</w:t>
      </w:r>
      <w:proofErr w:type="spellEnd"/>
      <w:r>
        <w:rPr>
          <w:rFonts w:cs="Times New Roman"/>
          <w:szCs w:val="24"/>
        </w:rPr>
        <w:t xml:space="preserve"> of</w:t>
      </w:r>
    </w:p>
    <w:p w14:paraId="05FD8D9C" w14:textId="77777777" w:rsidR="000F6191" w:rsidRDefault="000F6191" w:rsidP="000F61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 xml:space="preserve">         Boston(q.v.), and John Burwell, Parson of Harrington(q.v.).   (ibid.)</w:t>
      </w:r>
    </w:p>
    <w:p w14:paraId="6B2E492D" w14:textId="77777777" w:rsidR="000F6191" w:rsidRDefault="000F6191" w:rsidP="000F6191">
      <w:pPr>
        <w:pStyle w:val="NoSpacing"/>
        <w:rPr>
          <w:rFonts w:cs="Times New Roman"/>
          <w:szCs w:val="24"/>
        </w:rPr>
      </w:pPr>
    </w:p>
    <w:p w14:paraId="69BA2354" w14:textId="77777777" w:rsidR="000F6191" w:rsidRDefault="000F6191" w:rsidP="000F6191">
      <w:pPr>
        <w:pStyle w:val="NoSpacing"/>
        <w:rPr>
          <w:rFonts w:cs="Times New Roman"/>
          <w:szCs w:val="24"/>
        </w:rPr>
      </w:pPr>
    </w:p>
    <w:p w14:paraId="24EA4195" w14:textId="77777777" w:rsidR="000F6191" w:rsidRDefault="000F6191" w:rsidP="000F61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December 2023</w:t>
      </w:r>
    </w:p>
    <w:p w14:paraId="062CE2D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075D1" w14:textId="77777777" w:rsidR="000F6191" w:rsidRDefault="000F6191" w:rsidP="009139A6">
      <w:r>
        <w:separator/>
      </w:r>
    </w:p>
  </w:endnote>
  <w:endnote w:type="continuationSeparator" w:id="0">
    <w:p w14:paraId="1154C7D6" w14:textId="77777777" w:rsidR="000F6191" w:rsidRDefault="000F619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27DB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979D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A365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1D154" w14:textId="77777777" w:rsidR="000F6191" w:rsidRDefault="000F6191" w:rsidP="009139A6">
      <w:r>
        <w:separator/>
      </w:r>
    </w:p>
  </w:footnote>
  <w:footnote w:type="continuationSeparator" w:id="0">
    <w:p w14:paraId="72D08893" w14:textId="77777777" w:rsidR="000F6191" w:rsidRDefault="000F619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9F35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EE7A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9604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191"/>
    <w:rsid w:val="000666E0"/>
    <w:rsid w:val="000F6191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E7580"/>
  <w15:chartTrackingRefBased/>
  <w15:docId w15:val="{8ACE8D48-64BB-4353-ABF1-04F77E553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2023-12-09T21:03:00Z</dcterms:created>
  <dcterms:modified xsi:type="dcterms:W3CDTF">2023-12-09T21:03:00Z</dcterms:modified>
</cp:coreProperties>
</file>