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783D2" w14:textId="62341EA6" w:rsidR="00BA00AB" w:rsidRDefault="00D94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COPLEY</w:t>
      </w:r>
      <w:r>
        <w:rPr>
          <w:rFonts w:cs="Times New Roman"/>
          <w:szCs w:val="24"/>
        </w:rPr>
        <w:t xml:space="preserve">      (fl.1470)</w:t>
      </w:r>
    </w:p>
    <w:p w14:paraId="0A743D1A" w14:textId="77777777" w:rsidR="00D94699" w:rsidRDefault="00D94699" w:rsidP="009139A6">
      <w:pPr>
        <w:pStyle w:val="NoSpacing"/>
        <w:rPr>
          <w:rFonts w:cs="Times New Roman"/>
          <w:szCs w:val="24"/>
        </w:rPr>
      </w:pPr>
    </w:p>
    <w:p w14:paraId="6DF504D9" w14:textId="77777777" w:rsidR="00D94699" w:rsidRDefault="00D94699" w:rsidP="009139A6">
      <w:pPr>
        <w:pStyle w:val="NoSpacing"/>
        <w:rPr>
          <w:rFonts w:cs="Times New Roman"/>
          <w:szCs w:val="24"/>
        </w:rPr>
      </w:pPr>
    </w:p>
    <w:p w14:paraId="6D962EE2" w14:textId="0024B6BA" w:rsidR="00D94699" w:rsidRDefault="00D94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Lionel Copley of Batley Hall(d.1508)(q.v.) and Jane Thwaytes(q.v.).</w:t>
      </w:r>
    </w:p>
    <w:p w14:paraId="7F72EF2B" w14:textId="7B7BA46B" w:rsidR="00D94699" w:rsidRDefault="00D94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(D.V.Y. I p.154)</w:t>
      </w:r>
    </w:p>
    <w:p w14:paraId="5B30DE33" w14:textId="76AE8BB1" w:rsidR="00D94699" w:rsidRDefault="00D94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Malet of Normanton(q.v.).   (ibid.)</w:t>
      </w:r>
    </w:p>
    <w:p w14:paraId="16E1B96C" w14:textId="77777777" w:rsidR="00D94699" w:rsidRDefault="00D94699" w:rsidP="009139A6">
      <w:pPr>
        <w:pStyle w:val="NoSpacing"/>
        <w:rPr>
          <w:rFonts w:cs="Times New Roman"/>
          <w:szCs w:val="24"/>
        </w:rPr>
      </w:pPr>
    </w:p>
    <w:p w14:paraId="65E1262B" w14:textId="77777777" w:rsidR="00D94699" w:rsidRDefault="00D94699" w:rsidP="009139A6">
      <w:pPr>
        <w:pStyle w:val="NoSpacing"/>
        <w:rPr>
          <w:rFonts w:cs="Times New Roman"/>
          <w:szCs w:val="24"/>
        </w:rPr>
      </w:pPr>
    </w:p>
    <w:p w14:paraId="646FD7FA" w14:textId="27BF1B97" w:rsidR="00D94699" w:rsidRPr="00D94699" w:rsidRDefault="00D94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2024</w:t>
      </w:r>
    </w:p>
    <w:sectPr w:rsidR="00D94699" w:rsidRPr="00D946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84402" w14:textId="77777777" w:rsidR="00D94699" w:rsidRDefault="00D94699" w:rsidP="009139A6">
      <w:r>
        <w:separator/>
      </w:r>
    </w:p>
  </w:endnote>
  <w:endnote w:type="continuationSeparator" w:id="0">
    <w:p w14:paraId="1EC4A99A" w14:textId="77777777" w:rsidR="00D94699" w:rsidRDefault="00D946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66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EB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25D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CE750" w14:textId="77777777" w:rsidR="00D94699" w:rsidRDefault="00D94699" w:rsidP="009139A6">
      <w:r>
        <w:separator/>
      </w:r>
    </w:p>
  </w:footnote>
  <w:footnote w:type="continuationSeparator" w:id="0">
    <w:p w14:paraId="7680898A" w14:textId="77777777" w:rsidR="00D94699" w:rsidRDefault="00D946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86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9EC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7E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9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9469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E6E45"/>
  <w15:chartTrackingRefBased/>
  <w15:docId w15:val="{A234CCF6-A70F-44FC-8D7E-9A7FD33B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2024-01-30T21:15:00Z</dcterms:created>
  <dcterms:modified xsi:type="dcterms:W3CDTF">2024-01-30T21:17:00Z</dcterms:modified>
</cp:coreProperties>
</file>