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17F560" w14:textId="7033937D" w:rsidR="006746EF" w:rsidRDefault="003F33A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CLYVE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fl.1446)</w:t>
      </w:r>
    </w:p>
    <w:p w14:paraId="40D683CC" w14:textId="246D87E5" w:rsidR="003F33AB" w:rsidRDefault="003F33A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Bath and Wells.</w:t>
      </w:r>
    </w:p>
    <w:p w14:paraId="19033146" w14:textId="2A861ACB" w:rsidR="003F33AB" w:rsidRDefault="003F33A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BE9D18" w14:textId="2C9DA4E2" w:rsidR="003F33AB" w:rsidRDefault="003F33A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43FCAF" w14:textId="2A327C72" w:rsidR="003F33AB" w:rsidRDefault="003F33AB" w:rsidP="003F33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Mar.1446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He was ordained to his first tonsure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041BBE2" w14:textId="6DDCE4D9" w:rsidR="003F33AB" w:rsidRDefault="003F33AB" w:rsidP="003F33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(“Register of Edmund Lacy, Bishop of Exeter 1420-55” part 4 p.208)</w:t>
      </w:r>
    </w:p>
    <w:p w14:paraId="4E4444F4" w14:textId="415A2AB2" w:rsidR="003F33AB" w:rsidRDefault="003F33AB" w:rsidP="003F33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 w:rsidR="00DB5396">
        <w:rPr>
          <w:rFonts w:ascii="Times New Roman" w:hAnsi="Times New Roman" w:cs="Times New Roman"/>
          <w:sz w:val="24"/>
          <w:szCs w:val="24"/>
          <w:lang w:val="en-US"/>
        </w:rPr>
        <w:t>deacon.    (ibid.p.208)</w:t>
      </w:r>
    </w:p>
    <w:p w14:paraId="3B24B83F" w14:textId="7392C8EA" w:rsidR="00DB5396" w:rsidRDefault="00DB5396" w:rsidP="003F33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De.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priest.   (ibid.p.210)</w:t>
      </w:r>
    </w:p>
    <w:p w14:paraId="6132AECB" w14:textId="70689043" w:rsidR="00DB5396" w:rsidRDefault="00DB5396" w:rsidP="003F33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735778" w14:textId="41EF7D9F" w:rsidR="00DB5396" w:rsidRDefault="00DB5396" w:rsidP="003F33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B30D50" w14:textId="2901017B" w:rsidR="00DB5396" w:rsidRDefault="00DB5396" w:rsidP="003F33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All ordination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were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by letters dimissory.   (ibid.)</w:t>
      </w:r>
      <w:bookmarkStart w:id="0" w:name="_GoBack"/>
      <w:bookmarkEnd w:id="0"/>
    </w:p>
    <w:p w14:paraId="24D1C60A" w14:textId="77777777" w:rsidR="003F33AB" w:rsidRDefault="003F33AB" w:rsidP="003F33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A727B4" w14:textId="77777777" w:rsidR="003F33AB" w:rsidRDefault="003F33AB" w:rsidP="003F33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AAF577" w14:textId="77777777" w:rsidR="003F33AB" w:rsidRDefault="003F33AB" w:rsidP="003F33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979E3C" w14:textId="77777777" w:rsidR="003F33AB" w:rsidRDefault="003F33AB" w:rsidP="003F33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March 2020</w:t>
      </w:r>
    </w:p>
    <w:p w14:paraId="36CB3769" w14:textId="3D9E52FE" w:rsidR="003F33AB" w:rsidRPr="003F33AB" w:rsidRDefault="003F33A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3F33AB" w:rsidRPr="003F33A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949107" w14:textId="77777777" w:rsidR="003F33AB" w:rsidRDefault="003F33AB" w:rsidP="00CD0211">
      <w:pPr>
        <w:spacing w:after="0" w:line="240" w:lineRule="auto"/>
      </w:pPr>
      <w:r>
        <w:separator/>
      </w:r>
    </w:p>
  </w:endnote>
  <w:endnote w:type="continuationSeparator" w:id="0">
    <w:p w14:paraId="7F17969C" w14:textId="77777777" w:rsidR="003F33AB" w:rsidRDefault="003F33A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8316B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2D53AC" w14:textId="77777777" w:rsidR="003F33AB" w:rsidRDefault="003F33AB" w:rsidP="00CD0211">
      <w:pPr>
        <w:spacing w:after="0" w:line="240" w:lineRule="auto"/>
      </w:pPr>
      <w:r>
        <w:separator/>
      </w:r>
    </w:p>
  </w:footnote>
  <w:footnote w:type="continuationSeparator" w:id="0">
    <w:p w14:paraId="7A0A4E85" w14:textId="77777777" w:rsidR="003F33AB" w:rsidRDefault="003F33A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F33AB"/>
    <w:rsid w:val="006746EF"/>
    <w:rsid w:val="007F5562"/>
    <w:rsid w:val="00A2711B"/>
    <w:rsid w:val="00CD0211"/>
    <w:rsid w:val="00DB5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9AC8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2020-03-31T20:50:00Z</dcterms:created>
  <dcterms:modified xsi:type="dcterms:W3CDTF">2020-03-31T20:58:00Z</dcterms:modified>
</cp:coreProperties>
</file>