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3B2BB" w14:textId="77777777" w:rsidR="001D4A48" w:rsidRDefault="001D4A48" w:rsidP="001D4A48">
      <w:pPr>
        <w:pStyle w:val="NoSpacing"/>
      </w:pPr>
      <w:r>
        <w:rPr>
          <w:u w:val="single"/>
        </w:rPr>
        <w:t>Margaret de CLYFTON</w:t>
      </w:r>
      <w:r>
        <w:t xml:space="preserve">      (fl.1400-6)</w:t>
      </w:r>
    </w:p>
    <w:p w14:paraId="5D6C90AA" w14:textId="77777777" w:rsidR="001D4A48" w:rsidRDefault="001D4A48" w:rsidP="001D4A48">
      <w:pPr>
        <w:pStyle w:val="NoSpacing"/>
      </w:pPr>
      <w:r>
        <w:t>Widow.</w:t>
      </w:r>
    </w:p>
    <w:p w14:paraId="28F6B6B5" w14:textId="77777777" w:rsidR="001D4A48" w:rsidRDefault="001D4A48" w:rsidP="001D4A48">
      <w:pPr>
        <w:pStyle w:val="NoSpacing"/>
      </w:pPr>
    </w:p>
    <w:p w14:paraId="1BCBF547" w14:textId="77777777" w:rsidR="001D4A48" w:rsidRDefault="001D4A48" w:rsidP="001D4A48">
      <w:pPr>
        <w:pStyle w:val="NoSpacing"/>
      </w:pPr>
    </w:p>
    <w:p w14:paraId="1EECD94C" w14:textId="43AB1A7B" w:rsidR="001D4A48" w:rsidRDefault="001D4A48" w:rsidP="001D4A48">
      <w:pPr>
        <w:pStyle w:val="NoSpacing"/>
      </w:pPr>
      <w:r>
        <w:t xml:space="preserve">= </w:t>
      </w:r>
      <w:proofErr w:type="spellStart"/>
      <w:r>
        <w:t>Constantyne</w:t>
      </w:r>
      <w:proofErr w:type="spellEnd"/>
      <w:r>
        <w:t xml:space="preserve"> d</w:t>
      </w:r>
      <w:r w:rsidR="000A0F37">
        <w:t xml:space="preserve">e </w:t>
      </w:r>
      <w:proofErr w:type="spellStart"/>
      <w:r w:rsidR="000A0F37">
        <w:t>Clyfton</w:t>
      </w:r>
      <w:proofErr w:type="spellEnd"/>
      <w:r w:rsidR="000A0F37">
        <w:t>(q.v.).</w:t>
      </w:r>
    </w:p>
    <w:p w14:paraId="1623B7FA" w14:textId="42E7E966" w:rsidR="000A0F37" w:rsidRDefault="000A0F37" w:rsidP="001D4A48">
      <w:pPr>
        <w:pStyle w:val="NoSpacing"/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Reydon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or Rydon', in </w:t>
      </w:r>
      <w:r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9</w:t>
      </w:r>
      <w:r>
        <w:rPr>
          <w:rFonts w:ascii="Helvetica" w:hAnsi="Helvetica" w:cs="Helvetica"/>
          <w:sz w:val="16"/>
          <w:szCs w:val="16"/>
        </w:rPr>
        <w:t> (London, 1808), pp. 59-62. </w:t>
      </w:r>
      <w:r>
        <w:rPr>
          <w:rStyle w:val="Emphasis"/>
          <w:rFonts w:ascii="Helvetica" w:hAnsi="Helvetica" w:cs="Helvetica"/>
          <w:sz w:val="16"/>
          <w:szCs w:val="16"/>
        </w:rPr>
        <w:t>British History Online</w:t>
      </w:r>
      <w:r>
        <w:rPr>
          <w:rFonts w:ascii="Helvetica" w:hAnsi="Helvetica" w:cs="Helvetica"/>
          <w:sz w:val="16"/>
          <w:szCs w:val="16"/>
        </w:rPr>
        <w:t> http://www.british-history.ac.uk/topographical-hist-norfolk/vol9/pp59-62 [accessed 25 April 2019].</w:t>
      </w:r>
      <w:r>
        <w:t xml:space="preserve"> </w:t>
      </w:r>
      <w:r>
        <w:rPr>
          <w:color w:val="333333"/>
          <w:shd w:val="clear" w:color="auto" w:fill="FFFFFF"/>
        </w:rPr>
        <w:t>)</w:t>
      </w:r>
    </w:p>
    <w:p w14:paraId="7F58F4C6" w14:textId="77777777" w:rsidR="001D4A48" w:rsidRDefault="001D4A48" w:rsidP="001D4A48">
      <w:pPr>
        <w:pStyle w:val="NoSpacing"/>
      </w:pPr>
    </w:p>
    <w:p w14:paraId="12B34AAA" w14:textId="77777777" w:rsidR="001D4A48" w:rsidRDefault="001D4A48" w:rsidP="001D4A48">
      <w:pPr>
        <w:pStyle w:val="NoSpacing"/>
      </w:pPr>
    </w:p>
    <w:p w14:paraId="0344239E" w14:textId="77777777" w:rsidR="001D4A48" w:rsidRDefault="001D4A48" w:rsidP="001D4A48">
      <w:pPr>
        <w:pStyle w:val="NoSpacing"/>
      </w:pPr>
      <w:r>
        <w:tab/>
        <w:t>1400</w:t>
      </w:r>
      <w:r>
        <w:tab/>
        <w:t xml:space="preserve">She presented Adam </w:t>
      </w:r>
      <w:proofErr w:type="spellStart"/>
      <w:r>
        <w:t>Mynte</w:t>
      </w:r>
      <w:proofErr w:type="spellEnd"/>
      <w:r>
        <w:t xml:space="preserve">(q.v.) to the church of </w:t>
      </w:r>
      <w:proofErr w:type="spellStart"/>
      <w:r>
        <w:t>St.Felix</w:t>
      </w:r>
      <w:proofErr w:type="spellEnd"/>
      <w:r>
        <w:t xml:space="preserve">, </w:t>
      </w:r>
      <w:proofErr w:type="spellStart"/>
      <w:r>
        <w:t>Babingley</w:t>
      </w:r>
      <w:proofErr w:type="spellEnd"/>
      <w:r>
        <w:t>,</w:t>
      </w:r>
    </w:p>
    <w:p w14:paraId="68171F4A" w14:textId="78F9B461" w:rsidR="001D4A48" w:rsidRDefault="001D4A48" w:rsidP="001D4A48">
      <w:pPr>
        <w:pStyle w:val="NoSpacing"/>
      </w:pPr>
      <w:r>
        <w:tab/>
      </w:r>
      <w:r>
        <w:tab/>
        <w:t>Norfolk.   (ibid.)</w:t>
      </w:r>
    </w:p>
    <w:p w14:paraId="2A75903F" w14:textId="77777777" w:rsidR="000A0F37" w:rsidRDefault="000A0F37" w:rsidP="000A0F37">
      <w:pPr>
        <w:pStyle w:val="NoSpacing"/>
        <w:ind w:firstLine="720"/>
      </w:pPr>
      <w:r>
        <w:t>1400</w:t>
      </w:r>
      <w:r>
        <w:tab/>
        <w:t xml:space="preserve">She presented Peter </w:t>
      </w:r>
      <w:proofErr w:type="spellStart"/>
      <w:r>
        <w:t>Lewrich</w:t>
      </w:r>
      <w:proofErr w:type="spellEnd"/>
      <w:r>
        <w:t xml:space="preserve">(q.v.) to the </w:t>
      </w:r>
      <w:proofErr w:type="spellStart"/>
      <w:r>
        <w:t>rectorship</w:t>
      </w:r>
      <w:proofErr w:type="spellEnd"/>
      <w:r>
        <w:t xml:space="preserve"> of All Saints’ Church,</w:t>
      </w:r>
    </w:p>
    <w:p w14:paraId="7B2B9840" w14:textId="77777777" w:rsidR="000A0F37" w:rsidRDefault="000A0F37" w:rsidP="000A0F37">
      <w:pPr>
        <w:pStyle w:val="NoSpacing"/>
      </w:pPr>
      <w:r>
        <w:tab/>
      </w:r>
      <w:r>
        <w:tab/>
      </w:r>
      <w:proofErr w:type="spellStart"/>
      <w:r>
        <w:t>Reydon</w:t>
      </w:r>
      <w:proofErr w:type="spellEnd"/>
      <w:r>
        <w:t>, Norfolk.   (ibid.)</w:t>
      </w:r>
    </w:p>
    <w:p w14:paraId="1E89E07B" w14:textId="17FEB499" w:rsidR="000A0F37" w:rsidRPr="000A0F37" w:rsidRDefault="000A0F37" w:rsidP="001D4A4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1404</w:t>
      </w:r>
      <w:r>
        <w:rPr>
          <w:color w:val="333333"/>
          <w:shd w:val="clear" w:color="auto" w:fill="FFFFFF"/>
        </w:rPr>
        <w:tab/>
        <w:t xml:space="preserve">She presented John </w:t>
      </w:r>
      <w:proofErr w:type="spellStart"/>
      <w:r>
        <w:rPr>
          <w:color w:val="333333"/>
          <w:shd w:val="clear" w:color="auto" w:fill="FFFFFF"/>
        </w:rPr>
        <w:t>Chalmer</w:t>
      </w:r>
      <w:proofErr w:type="spellEnd"/>
      <w:r>
        <w:rPr>
          <w:color w:val="333333"/>
          <w:shd w:val="clear" w:color="auto" w:fill="FFFFFF"/>
        </w:rPr>
        <w:t>(q.v.) to the same office.  (ibid.)</w:t>
      </w:r>
    </w:p>
    <w:p w14:paraId="5A18513F" w14:textId="77777777" w:rsidR="001D4A48" w:rsidRDefault="001D4A48" w:rsidP="001D4A48">
      <w:pPr>
        <w:pStyle w:val="NoSpacing"/>
      </w:pPr>
      <w:r>
        <w:tab/>
        <w:t>1404</w:t>
      </w:r>
      <w:r>
        <w:tab/>
        <w:t xml:space="preserve">She presented John </w:t>
      </w:r>
      <w:proofErr w:type="spellStart"/>
      <w:r>
        <w:t>Zutte</w:t>
      </w:r>
      <w:proofErr w:type="spellEnd"/>
      <w:r>
        <w:t>(q.v.) to the same church.   (ibid.)</w:t>
      </w:r>
    </w:p>
    <w:p w14:paraId="71F1B5ED" w14:textId="4657F8AE" w:rsidR="001D4A48" w:rsidRDefault="001D4A48" w:rsidP="001D4A48">
      <w:pPr>
        <w:pStyle w:val="NoSpacing"/>
      </w:pPr>
      <w:r>
        <w:tab/>
        <w:t>1406</w:t>
      </w:r>
      <w:r>
        <w:tab/>
        <w:t xml:space="preserve">She presented Nicholas </w:t>
      </w:r>
      <w:proofErr w:type="spellStart"/>
      <w:r>
        <w:t>Howys</w:t>
      </w:r>
      <w:proofErr w:type="spellEnd"/>
      <w:r>
        <w:t>(q.v.) to the same church.  (ibid.)</w:t>
      </w:r>
    </w:p>
    <w:p w14:paraId="71236E18" w14:textId="77777777" w:rsidR="00FE0B8F" w:rsidRPr="00FE0B8F" w:rsidRDefault="00FE0B8F" w:rsidP="00FE0B8F">
      <w:pPr>
        <w:spacing w:after="0" w:line="240" w:lineRule="auto"/>
        <w:rPr>
          <w:rFonts w:eastAsia="Calibri"/>
          <w:lang w:val="en-US" w:eastAsia="en-US"/>
        </w:rPr>
      </w:pPr>
      <w:r w:rsidRPr="00FE0B8F">
        <w:rPr>
          <w:rFonts w:eastAsia="Calibri"/>
          <w:lang w:val="en-US" w:eastAsia="en-US"/>
        </w:rPr>
        <w:tab/>
        <w:t>1410</w:t>
      </w:r>
      <w:r w:rsidRPr="00FE0B8F">
        <w:rPr>
          <w:rFonts w:eastAsia="Calibri"/>
          <w:lang w:val="en-US" w:eastAsia="en-US"/>
        </w:rPr>
        <w:tab/>
        <w:t xml:space="preserve">She presented Henry </w:t>
      </w:r>
      <w:proofErr w:type="spellStart"/>
      <w:r w:rsidRPr="00FE0B8F">
        <w:rPr>
          <w:rFonts w:eastAsia="Calibri"/>
          <w:lang w:val="en-US" w:eastAsia="en-US"/>
        </w:rPr>
        <w:t>Perbroun</w:t>
      </w:r>
      <w:proofErr w:type="spellEnd"/>
      <w:r w:rsidRPr="00FE0B8F">
        <w:rPr>
          <w:rFonts w:eastAsia="Calibri"/>
          <w:lang w:val="en-US" w:eastAsia="en-US"/>
        </w:rPr>
        <w:t xml:space="preserve">(q.v.) to the church of </w:t>
      </w:r>
      <w:proofErr w:type="spellStart"/>
      <w:r w:rsidRPr="00FE0B8F">
        <w:rPr>
          <w:rFonts w:eastAsia="Calibri"/>
          <w:lang w:val="en-US" w:eastAsia="en-US"/>
        </w:rPr>
        <w:t>Wolferton</w:t>
      </w:r>
      <w:proofErr w:type="spellEnd"/>
      <w:r w:rsidRPr="00FE0B8F">
        <w:rPr>
          <w:rFonts w:eastAsia="Calibri"/>
          <w:lang w:val="en-US" w:eastAsia="en-US"/>
        </w:rPr>
        <w:t>,</w:t>
      </w:r>
    </w:p>
    <w:p w14:paraId="774384BA" w14:textId="77777777" w:rsidR="00FE0B8F" w:rsidRPr="00FE0B8F" w:rsidRDefault="00FE0B8F" w:rsidP="00FE0B8F">
      <w:pPr>
        <w:spacing w:after="0" w:line="240" w:lineRule="auto"/>
        <w:rPr>
          <w:rFonts w:eastAsia="Calibri"/>
          <w:lang w:val="en-US" w:eastAsia="en-US"/>
        </w:rPr>
      </w:pPr>
      <w:r w:rsidRPr="00FE0B8F">
        <w:rPr>
          <w:rFonts w:eastAsia="Calibri"/>
          <w:lang w:val="en-US" w:eastAsia="en-US"/>
        </w:rPr>
        <w:tab/>
      </w:r>
      <w:r w:rsidRPr="00FE0B8F">
        <w:rPr>
          <w:rFonts w:eastAsia="Calibri"/>
          <w:lang w:val="en-US" w:eastAsia="en-US"/>
        </w:rPr>
        <w:tab/>
        <w:t>Norfolk.</w:t>
      </w:r>
    </w:p>
    <w:p w14:paraId="7447D711" w14:textId="77777777" w:rsidR="00FE0B8F" w:rsidRPr="00FE0B8F" w:rsidRDefault="00FE0B8F" w:rsidP="00FE0B8F">
      <w:pPr>
        <w:spacing w:after="0" w:line="240" w:lineRule="auto"/>
        <w:rPr>
          <w:rFonts w:eastAsia="Calibri"/>
          <w:lang w:val="en-US" w:eastAsia="en-US"/>
        </w:rPr>
      </w:pPr>
      <w:r w:rsidRPr="00FE0B8F">
        <w:rPr>
          <w:rFonts w:eastAsia="Calibri"/>
          <w:lang w:val="en-US" w:eastAsia="en-US"/>
        </w:rPr>
        <w:tab/>
      </w:r>
      <w:r w:rsidRPr="00FE0B8F">
        <w:rPr>
          <w:rFonts w:eastAsia="Calibri"/>
          <w:lang w:val="en-US" w:eastAsia="en-US"/>
        </w:rPr>
        <w:tab/>
        <w:t>(fl.1395-1410)</w:t>
      </w:r>
    </w:p>
    <w:p w14:paraId="03129EFD" w14:textId="77777777" w:rsidR="00FE0B8F" w:rsidRPr="00FE0B8F" w:rsidRDefault="00FE0B8F" w:rsidP="00FE0B8F">
      <w:pPr>
        <w:spacing w:after="0" w:line="240" w:lineRule="auto"/>
        <w:ind w:left="1440"/>
        <w:rPr>
          <w:rFonts w:eastAsia="Calibri"/>
          <w:color w:val="333333"/>
          <w:shd w:val="clear" w:color="auto" w:fill="FFFFFF"/>
          <w:lang w:eastAsia="en-US"/>
        </w:rPr>
      </w:pPr>
      <w:r w:rsidRPr="00FE0B8F">
        <w:rPr>
          <w:rFonts w:eastAsia="Calibri"/>
          <w:lang w:val="en-US" w:eastAsia="en-US"/>
        </w:rPr>
        <w:t xml:space="preserve"> (</w:t>
      </w:r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Francis </w:t>
      </w:r>
      <w:proofErr w:type="spellStart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Blomefield</w:t>
      </w:r>
      <w:proofErr w:type="spellEnd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, '</w:t>
      </w:r>
      <w:proofErr w:type="spellStart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Freebridge</w:t>
      </w:r>
      <w:proofErr w:type="spellEnd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 Hundred: </w:t>
      </w:r>
      <w:proofErr w:type="spellStart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Wolferton</w:t>
      </w:r>
      <w:proofErr w:type="spellEnd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', in </w:t>
      </w:r>
      <w:r w:rsidRPr="00FE0B8F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  <w:lang w:eastAsia="en-US"/>
        </w:rPr>
        <w:t>An Essay Towards A Topographical History of the County of Norfolk: Volume 9</w:t>
      </w:r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 (London, 1808), pp. 195-196. </w:t>
      </w:r>
      <w:r w:rsidRPr="00FE0B8F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  <w:lang w:eastAsia="en-US"/>
        </w:rPr>
        <w:t>British History Online</w:t>
      </w:r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 http://www.british-history.ac.uk/topographical-hist-norfolk/vol9/pp195-196 [accessed 31 March 2020</w:t>
      </w:r>
      <w:proofErr w:type="gramStart"/>
      <w:r w:rsidRPr="00FE0B8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].   </w:t>
      </w:r>
      <w:proofErr w:type="gramEnd"/>
      <w:r w:rsidRPr="00FE0B8F">
        <w:rPr>
          <w:rFonts w:eastAsia="Calibri"/>
          <w:color w:val="333333"/>
          <w:shd w:val="clear" w:color="auto" w:fill="FFFFFF"/>
          <w:lang w:eastAsia="en-US"/>
        </w:rPr>
        <w:t>)</w:t>
      </w:r>
    </w:p>
    <w:p w14:paraId="7C6A1477" w14:textId="77777777" w:rsidR="00FE0B8F" w:rsidRPr="00FE0B8F" w:rsidRDefault="00FE0B8F" w:rsidP="00FE0B8F">
      <w:pPr>
        <w:spacing w:after="0" w:line="240" w:lineRule="auto"/>
        <w:rPr>
          <w:rFonts w:eastAsia="Calibri"/>
          <w:color w:val="333333"/>
          <w:shd w:val="clear" w:color="auto" w:fill="FFFFFF"/>
          <w:lang w:eastAsia="en-US"/>
        </w:rPr>
      </w:pPr>
      <w:r w:rsidRPr="00FE0B8F">
        <w:rPr>
          <w:rFonts w:eastAsia="Calibri"/>
          <w:color w:val="333333"/>
          <w:shd w:val="clear" w:color="auto" w:fill="FFFFFF"/>
          <w:lang w:eastAsia="en-US"/>
        </w:rPr>
        <w:tab/>
        <w:t>1424</w:t>
      </w:r>
      <w:r w:rsidRPr="00FE0B8F">
        <w:rPr>
          <w:rFonts w:eastAsia="Calibri"/>
          <w:color w:val="333333"/>
          <w:shd w:val="clear" w:color="auto" w:fill="FFFFFF"/>
          <w:lang w:eastAsia="en-US"/>
        </w:rPr>
        <w:tab/>
        <w:t>She presented William Galion(q.v.) to the same church.   (ibid.)</w:t>
      </w:r>
    </w:p>
    <w:p w14:paraId="37EBF444" w14:textId="77777777" w:rsidR="00FE0B8F" w:rsidRDefault="00FE0B8F" w:rsidP="001D4A48">
      <w:pPr>
        <w:pStyle w:val="NoSpacing"/>
      </w:pPr>
    </w:p>
    <w:p w14:paraId="60DD2F58" w14:textId="77777777" w:rsidR="001D4A48" w:rsidRDefault="001D4A48" w:rsidP="001D4A48">
      <w:pPr>
        <w:pStyle w:val="NoSpacing"/>
      </w:pPr>
    </w:p>
    <w:p w14:paraId="3E9B5D1C" w14:textId="266F1E0B" w:rsidR="00E47068" w:rsidRDefault="00E47068" w:rsidP="001D4A48">
      <w:pPr>
        <w:pStyle w:val="NoSpacing"/>
      </w:pPr>
    </w:p>
    <w:p w14:paraId="40AA5901" w14:textId="0FE047F1" w:rsidR="000A0F37" w:rsidRDefault="000A0F37" w:rsidP="001D4A48">
      <w:pPr>
        <w:pStyle w:val="NoSpacing"/>
      </w:pPr>
      <w:r>
        <w:t>10 July 2019</w:t>
      </w:r>
    </w:p>
    <w:p w14:paraId="2A34A804" w14:textId="71D5D0C2" w:rsidR="00FE0B8F" w:rsidRDefault="00FE0B8F" w:rsidP="001D4A48">
      <w:pPr>
        <w:pStyle w:val="NoSpacing"/>
      </w:pPr>
      <w:r>
        <w:t>26 July 2020</w:t>
      </w:r>
    </w:p>
    <w:sectPr w:rsidR="00FE0B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23590" w14:textId="77777777" w:rsidR="001D4A48" w:rsidRDefault="001D4A48" w:rsidP="00920DE3">
      <w:pPr>
        <w:spacing w:after="0" w:line="240" w:lineRule="auto"/>
      </w:pPr>
      <w:r>
        <w:separator/>
      </w:r>
    </w:p>
  </w:endnote>
  <w:endnote w:type="continuationSeparator" w:id="0">
    <w:p w14:paraId="1A898772" w14:textId="77777777" w:rsidR="001D4A48" w:rsidRDefault="001D4A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07AA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EAB4F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5DEEBE9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E22F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FC679" w14:textId="77777777" w:rsidR="001D4A48" w:rsidRDefault="001D4A48" w:rsidP="00920DE3">
      <w:pPr>
        <w:spacing w:after="0" w:line="240" w:lineRule="auto"/>
      </w:pPr>
      <w:r>
        <w:separator/>
      </w:r>
    </w:p>
  </w:footnote>
  <w:footnote w:type="continuationSeparator" w:id="0">
    <w:p w14:paraId="60A6C470" w14:textId="77777777" w:rsidR="001D4A48" w:rsidRDefault="001D4A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B6EB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851D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AE6F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A48"/>
    <w:rsid w:val="000A0F37"/>
    <w:rsid w:val="00120749"/>
    <w:rsid w:val="001D4A48"/>
    <w:rsid w:val="00624CAE"/>
    <w:rsid w:val="00920DE3"/>
    <w:rsid w:val="00C009D8"/>
    <w:rsid w:val="00CF53C8"/>
    <w:rsid w:val="00E47068"/>
    <w:rsid w:val="00FE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EDBE8"/>
  <w15:docId w15:val="{69135F15-0F37-47B5-8BC0-2E8C31E4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D4A48"/>
    <w:rPr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0A0F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0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2013-08-19T19:55:00Z</dcterms:created>
  <dcterms:modified xsi:type="dcterms:W3CDTF">2020-06-26T09:55:00Z</dcterms:modified>
</cp:coreProperties>
</file>