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00E5A" w14:textId="2528B4D0" w:rsidR="00BA00AB" w:rsidRDefault="00881E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CLERK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d.ca.1495)</w:t>
      </w:r>
    </w:p>
    <w:p w14:paraId="05F9C564" w14:textId="3A62E430" w:rsidR="00881E6F" w:rsidRDefault="00881E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Horbury.</w:t>
      </w:r>
    </w:p>
    <w:p w14:paraId="5ECCD18D" w14:textId="77777777" w:rsidR="00881E6F" w:rsidRDefault="00881E6F" w:rsidP="009139A6">
      <w:pPr>
        <w:pStyle w:val="NoSpacing"/>
        <w:rPr>
          <w:rFonts w:cs="Times New Roman"/>
          <w:szCs w:val="24"/>
        </w:rPr>
      </w:pPr>
    </w:p>
    <w:p w14:paraId="1A8948A7" w14:textId="77777777" w:rsidR="00881E6F" w:rsidRDefault="00881E6F" w:rsidP="009139A6">
      <w:pPr>
        <w:pStyle w:val="NoSpacing"/>
        <w:rPr>
          <w:rFonts w:cs="Times New Roman"/>
          <w:szCs w:val="24"/>
        </w:rPr>
      </w:pPr>
    </w:p>
    <w:p w14:paraId="7BE3D9A0" w14:textId="44B9302D" w:rsidR="00881E6F" w:rsidRDefault="00881E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Sep.1495</w:t>
      </w:r>
      <w:r>
        <w:rPr>
          <w:rFonts w:cs="Times New Roman"/>
          <w:szCs w:val="24"/>
        </w:rPr>
        <w:tab/>
        <w:t>Probate of his Will.</w:t>
      </w:r>
    </w:p>
    <w:p w14:paraId="597BD562" w14:textId="5C024298" w:rsidR="00881E6F" w:rsidRDefault="00881E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(England and Wales, Prerogative Court of Canterbury Wills 1384-1858)</w:t>
      </w:r>
    </w:p>
    <w:p w14:paraId="69CD8471" w14:textId="77777777" w:rsidR="00881E6F" w:rsidRDefault="00881E6F" w:rsidP="009139A6">
      <w:pPr>
        <w:pStyle w:val="NoSpacing"/>
        <w:rPr>
          <w:rFonts w:cs="Times New Roman"/>
          <w:szCs w:val="24"/>
        </w:rPr>
      </w:pPr>
    </w:p>
    <w:p w14:paraId="2F410649" w14:textId="77777777" w:rsidR="00881E6F" w:rsidRDefault="00881E6F" w:rsidP="009139A6">
      <w:pPr>
        <w:pStyle w:val="NoSpacing"/>
        <w:rPr>
          <w:rFonts w:cs="Times New Roman"/>
          <w:szCs w:val="24"/>
        </w:rPr>
      </w:pPr>
    </w:p>
    <w:p w14:paraId="102573DF" w14:textId="7103844F" w:rsidR="00881E6F" w:rsidRPr="00881E6F" w:rsidRDefault="00881E6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November 2023</w:t>
      </w:r>
    </w:p>
    <w:sectPr w:rsidR="00881E6F" w:rsidRPr="00881E6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BC101" w14:textId="77777777" w:rsidR="00881E6F" w:rsidRDefault="00881E6F" w:rsidP="009139A6">
      <w:r>
        <w:separator/>
      </w:r>
    </w:p>
  </w:endnote>
  <w:endnote w:type="continuationSeparator" w:id="0">
    <w:p w14:paraId="636BC941" w14:textId="77777777" w:rsidR="00881E6F" w:rsidRDefault="00881E6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72FE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F03D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279F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377FF" w14:textId="77777777" w:rsidR="00881E6F" w:rsidRDefault="00881E6F" w:rsidP="009139A6">
      <w:r>
        <w:separator/>
      </w:r>
    </w:p>
  </w:footnote>
  <w:footnote w:type="continuationSeparator" w:id="0">
    <w:p w14:paraId="577232B6" w14:textId="77777777" w:rsidR="00881E6F" w:rsidRDefault="00881E6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BF5A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90BF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FBBC0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6F"/>
    <w:rsid w:val="000666E0"/>
    <w:rsid w:val="002510B7"/>
    <w:rsid w:val="005C130B"/>
    <w:rsid w:val="00826F5C"/>
    <w:rsid w:val="00881E6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F4127"/>
  <w15:chartTrackingRefBased/>
  <w15:docId w15:val="{66AFE9EB-4EFF-498B-A5B6-8321F9CD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2023-11-02T21:48:00Z</dcterms:created>
  <dcterms:modified xsi:type="dcterms:W3CDTF">2023-11-02T21:51:00Z</dcterms:modified>
</cp:coreProperties>
</file>