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B1F" w:rsidRDefault="00532B1F" w:rsidP="00532B1F">
      <w:pPr>
        <w:pStyle w:val="NoSpacing"/>
      </w:pPr>
      <w:r>
        <w:rPr>
          <w:u w:val="single"/>
        </w:rPr>
        <w:t>John CLERK</w:t>
      </w:r>
      <w:r>
        <w:t xml:space="preserve">     (fl.1408)</w:t>
      </w:r>
    </w:p>
    <w:p w:rsidR="00532B1F" w:rsidRDefault="00532B1F" w:rsidP="00532B1F">
      <w:pPr>
        <w:pStyle w:val="NoSpacing"/>
      </w:pPr>
      <w:r>
        <w:t>of Ardeley, Hertfordshire.</w:t>
      </w:r>
    </w:p>
    <w:p w:rsidR="00532B1F" w:rsidRDefault="00532B1F" w:rsidP="00532B1F">
      <w:pPr>
        <w:pStyle w:val="NoSpacing"/>
      </w:pPr>
    </w:p>
    <w:p w:rsidR="00532B1F" w:rsidRDefault="00532B1F" w:rsidP="00532B1F">
      <w:pPr>
        <w:pStyle w:val="NoSpacing"/>
      </w:pPr>
    </w:p>
    <w:p w:rsidR="00532B1F" w:rsidRDefault="00532B1F" w:rsidP="00532B1F">
      <w:pPr>
        <w:pStyle w:val="NoSpacing"/>
      </w:pPr>
      <w:r>
        <w:t>29 Apr.1408</w:t>
      </w:r>
      <w:r>
        <w:tab/>
        <w:t>Settlement of his action against William Chaumberleyn of Rushden(q.v.)</w:t>
      </w:r>
    </w:p>
    <w:p w:rsidR="00532B1F" w:rsidRDefault="00532B1F" w:rsidP="00532B1F">
      <w:pPr>
        <w:pStyle w:val="NoSpacing"/>
      </w:pPr>
      <w:r>
        <w:tab/>
      </w:r>
      <w:r>
        <w:tab/>
        <w:t>and his wife, Maud(q.v.), deforciants of a messuage and 21 acres of land in</w:t>
      </w:r>
    </w:p>
    <w:p w:rsidR="00532B1F" w:rsidRDefault="00532B1F" w:rsidP="00532B1F">
      <w:pPr>
        <w:pStyle w:val="NoSpacing"/>
      </w:pPr>
      <w:r>
        <w:tab/>
      </w:r>
      <w:r>
        <w:tab/>
        <w:t>Rushden, Clothall and Cotered, Hertfordshire.</w:t>
      </w:r>
    </w:p>
    <w:p w:rsidR="00532B1F" w:rsidRDefault="00532B1F" w:rsidP="00532B1F">
      <w:pPr>
        <w:pStyle w:val="NoSpacing"/>
      </w:pPr>
      <w:r>
        <w:tab/>
      </w:r>
      <w:r>
        <w:tab/>
        <w:t>(</w:t>
      </w:r>
      <w:hyperlink r:id="rId6" w:history="1">
        <w:r w:rsidRPr="005C783F">
          <w:rPr>
            <w:rStyle w:val="Hyperlink"/>
          </w:rPr>
          <w:t>www.medievalgenealogy.org.uk/fines/abstracts/CP_25_1_90_106.shtml</w:t>
        </w:r>
      </w:hyperlink>
      <w:r>
        <w:t>)</w:t>
      </w:r>
    </w:p>
    <w:p w:rsidR="00532B1F" w:rsidRDefault="00532B1F" w:rsidP="00532B1F">
      <w:pPr>
        <w:pStyle w:val="NoSpacing"/>
      </w:pPr>
    </w:p>
    <w:p w:rsidR="00532B1F" w:rsidRDefault="00532B1F" w:rsidP="00532B1F">
      <w:pPr>
        <w:pStyle w:val="NoSpacing"/>
      </w:pPr>
    </w:p>
    <w:p w:rsidR="00532B1F" w:rsidRDefault="00532B1F" w:rsidP="00532B1F">
      <w:pPr>
        <w:pStyle w:val="NoSpacing"/>
      </w:pPr>
    </w:p>
    <w:p w:rsidR="00BA4020" w:rsidRDefault="00532B1F" w:rsidP="00532B1F">
      <w:r>
        <w:t>6 March 2011</w:t>
      </w:r>
    </w:p>
    <w:sectPr w:rsidR="00BA4020" w:rsidSect="007B49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B1F" w:rsidRDefault="00532B1F" w:rsidP="00552EBA">
      <w:pPr>
        <w:spacing w:after="0" w:line="240" w:lineRule="auto"/>
      </w:pPr>
      <w:r>
        <w:separator/>
      </w:r>
    </w:p>
  </w:endnote>
  <w:endnote w:type="continuationSeparator" w:id="0">
    <w:p w:rsidR="00532B1F" w:rsidRDefault="00532B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2B1F">
        <w:rPr>
          <w:noProof/>
        </w:rPr>
        <w:t>05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B1F" w:rsidRDefault="00532B1F" w:rsidP="00552EBA">
      <w:pPr>
        <w:spacing w:after="0" w:line="240" w:lineRule="auto"/>
      </w:pPr>
      <w:r>
        <w:separator/>
      </w:r>
    </w:p>
  </w:footnote>
  <w:footnote w:type="continuationSeparator" w:id="0">
    <w:p w:rsidR="00532B1F" w:rsidRDefault="00532B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2B1F"/>
    <w:rsid w:val="00552EBA"/>
    <w:rsid w:val="007B49C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B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B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0_10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2011-04-05T20:31:00Z</dcterms:created>
  <dcterms:modified xsi:type="dcterms:W3CDTF">2011-04-05T20:32:00Z</dcterms:modified>
</cp:coreProperties>
</file>