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b.ca.1360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Oct.1398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Wynch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the parish clerk rang the bells of Middleton</w:t>
      </w: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Church, Norfolk, when Thomas Scales(q.v.) was being carried to the </w:t>
      </w: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church for his baptism.</w:t>
      </w:r>
      <w:bookmarkStart w:id="0" w:name="_GoBack"/>
      <w:bookmarkEnd w:id="0"/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</w:t>
      </w:r>
      <w:r>
        <w:rPr>
          <w:rFonts w:ascii="Times New Roman" w:hAnsi="Times New Roman" w:cs="Times New Roman"/>
          <w:sz w:val="24"/>
          <w:szCs w:val="24"/>
        </w:rPr>
        <w:t>uisitionspostmortem.ac.uk  r</w:t>
      </w:r>
      <w:r>
        <w:rPr>
          <w:rFonts w:ascii="Times New Roman" w:hAnsi="Times New Roman" w:cs="Times New Roman"/>
          <w:sz w:val="24"/>
          <w:szCs w:val="24"/>
        </w:rPr>
        <w:t>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21-260)</w:t>
      </w: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Swaffham to prove</w:t>
      </w: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Thomas’s age. He remembered the date and place for the above reason.</w:t>
      </w: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01EE" w:rsidRDefault="008501EE" w:rsidP="00850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1EE" w:rsidRDefault="008501EE" w:rsidP="00564E3C">
      <w:pPr>
        <w:spacing w:after="0" w:line="240" w:lineRule="auto"/>
      </w:pPr>
      <w:r>
        <w:separator/>
      </w:r>
    </w:p>
  </w:endnote>
  <w:endnote w:type="continuationSeparator" w:id="0">
    <w:p w:rsidR="008501EE" w:rsidRDefault="008501E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501EE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1EE" w:rsidRDefault="008501EE" w:rsidP="00564E3C">
      <w:pPr>
        <w:spacing w:after="0" w:line="240" w:lineRule="auto"/>
      </w:pPr>
      <w:r>
        <w:separator/>
      </w:r>
    </w:p>
  </w:footnote>
  <w:footnote w:type="continuationSeparator" w:id="0">
    <w:p w:rsidR="008501EE" w:rsidRDefault="008501E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1EE"/>
    <w:rsid w:val="00372DC6"/>
    <w:rsid w:val="00564E3C"/>
    <w:rsid w:val="0064591D"/>
    <w:rsid w:val="008501E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C0C35"/>
  <w15:chartTrackingRefBased/>
  <w15:docId w15:val="{EB8370C7-2ADE-4A99-9CA2-300FE024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2016-02-19T17:27:00Z</dcterms:created>
  <dcterms:modified xsi:type="dcterms:W3CDTF">2016-02-19T17:30:00Z</dcterms:modified>
</cp:coreProperties>
</file>