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802ACF" w:rsidP="00E71FC3">
      <w:pPr>
        <w:pStyle w:val="NoSpacing"/>
      </w:pPr>
      <w:r>
        <w:rPr>
          <w:u w:val="single"/>
        </w:rPr>
        <w:t>William CHYSTROWE</w:t>
      </w:r>
      <w:r>
        <w:t xml:space="preserve">      (fl.1421)</w:t>
      </w:r>
    </w:p>
    <w:p w:rsidR="00802ACF" w:rsidRDefault="00802ACF" w:rsidP="00E71FC3">
      <w:pPr>
        <w:pStyle w:val="NoSpacing"/>
      </w:pPr>
    </w:p>
    <w:p w:rsidR="00802ACF" w:rsidRDefault="00802ACF" w:rsidP="00E71FC3">
      <w:pPr>
        <w:pStyle w:val="NoSpacing"/>
      </w:pPr>
    </w:p>
    <w:p w:rsidR="00802ACF" w:rsidRDefault="00802ACF" w:rsidP="00E71FC3">
      <w:pPr>
        <w:pStyle w:val="NoSpacing"/>
      </w:pPr>
      <w:r>
        <w:t>24 Jan.1421</w:t>
      </w:r>
      <w:r>
        <w:tab/>
        <w:t>He was a juror on the inquisition post mortem held in Chipping Sodbury,</w:t>
      </w:r>
    </w:p>
    <w:p w:rsidR="00802ACF" w:rsidRDefault="00802ACF" w:rsidP="00E71FC3">
      <w:pPr>
        <w:pStyle w:val="NoSpacing"/>
      </w:pPr>
      <w:r>
        <w:tab/>
      </w:r>
      <w:r>
        <w:tab/>
        <w:t xml:space="preserve">Gloucestershire, into lands of the late Margaret Blaket(q.v.) in </w:t>
      </w:r>
    </w:p>
    <w:p w:rsidR="00802ACF" w:rsidRDefault="00802ACF" w:rsidP="00E71FC3">
      <w:pPr>
        <w:pStyle w:val="NoSpacing"/>
      </w:pPr>
      <w:r>
        <w:tab/>
      </w:r>
      <w:r>
        <w:tab/>
        <w:t>Gloucestershire and the adjacent Welsh Marches.</w:t>
      </w:r>
    </w:p>
    <w:p w:rsidR="00802ACF" w:rsidRDefault="00802ACF" w:rsidP="00E71FC3">
      <w:pPr>
        <w:pStyle w:val="NoSpacing"/>
      </w:pPr>
      <w:r>
        <w:tab/>
      </w:r>
      <w:r>
        <w:tab/>
        <w:t>(www.inquisitionspostmortem.ac.uk  ref. eCIPM  21-437)</w:t>
      </w:r>
    </w:p>
    <w:p w:rsidR="00802ACF" w:rsidRDefault="00802ACF" w:rsidP="00E71FC3">
      <w:pPr>
        <w:pStyle w:val="NoSpacing"/>
      </w:pPr>
    </w:p>
    <w:p w:rsidR="00802ACF" w:rsidRDefault="00802ACF" w:rsidP="00E71FC3">
      <w:pPr>
        <w:pStyle w:val="NoSpacing"/>
      </w:pPr>
    </w:p>
    <w:p w:rsidR="00802ACF" w:rsidRPr="00802ACF" w:rsidRDefault="00802ACF" w:rsidP="00E71FC3">
      <w:pPr>
        <w:pStyle w:val="NoSpacing"/>
      </w:pPr>
      <w:r>
        <w:t>30 June 2016</w:t>
      </w:r>
      <w:bookmarkStart w:id="0" w:name="_GoBack"/>
      <w:bookmarkEnd w:id="0"/>
    </w:p>
    <w:sectPr w:rsidR="00802ACF" w:rsidRPr="00802AC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2ACF" w:rsidRDefault="00802ACF" w:rsidP="00E71FC3">
      <w:pPr>
        <w:spacing w:after="0" w:line="240" w:lineRule="auto"/>
      </w:pPr>
      <w:r>
        <w:separator/>
      </w:r>
    </w:p>
  </w:endnote>
  <w:endnote w:type="continuationSeparator" w:id="0">
    <w:p w:rsidR="00802ACF" w:rsidRDefault="00802A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2ACF" w:rsidRDefault="00802ACF" w:rsidP="00E71FC3">
      <w:pPr>
        <w:spacing w:after="0" w:line="240" w:lineRule="auto"/>
      </w:pPr>
      <w:r>
        <w:separator/>
      </w:r>
    </w:p>
  </w:footnote>
  <w:footnote w:type="continuationSeparator" w:id="0">
    <w:p w:rsidR="00802ACF" w:rsidRDefault="00802A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ACF"/>
    <w:rsid w:val="001A7C09"/>
    <w:rsid w:val="00733BE7"/>
    <w:rsid w:val="00802AC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1C2EC"/>
  <w15:chartTrackingRefBased/>
  <w15:docId w15:val="{0F488334-AA6D-402A-BBCA-C7F15A7DB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2016-06-30T19:28:00Z</dcterms:created>
  <dcterms:modified xsi:type="dcterms:W3CDTF">2016-06-30T19:31:00Z</dcterms:modified>
</cp:coreProperties>
</file>