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24D8" w:rsidRDefault="00B524D8" w:rsidP="00B524D8">
      <w:pPr>
        <w:pStyle w:val="NoSpacing"/>
      </w:pPr>
      <w:r>
        <w:rPr>
          <w:u w:val="single"/>
        </w:rPr>
        <w:t>William BYNETHWAY</w:t>
      </w:r>
      <w:r>
        <w:t xml:space="preserve">     (fl.1497)</w:t>
      </w:r>
    </w:p>
    <w:p w:rsidR="00B524D8" w:rsidRDefault="00B524D8" w:rsidP="00B524D8">
      <w:pPr>
        <w:pStyle w:val="NoSpacing"/>
      </w:pPr>
      <w:r>
        <w:t>of Hope Bowdler, Shropshire.</w:t>
      </w:r>
    </w:p>
    <w:p w:rsidR="00B524D8" w:rsidRDefault="00B524D8" w:rsidP="00B524D8">
      <w:pPr>
        <w:pStyle w:val="NoSpacing"/>
      </w:pPr>
    </w:p>
    <w:p w:rsidR="00B524D8" w:rsidRDefault="00B524D8" w:rsidP="00B524D8">
      <w:pPr>
        <w:pStyle w:val="NoSpacing"/>
      </w:pPr>
    </w:p>
    <w:p w:rsidR="00B524D8" w:rsidRDefault="00B524D8" w:rsidP="00B524D8">
      <w:pPr>
        <w:pStyle w:val="NoSpacing"/>
      </w:pPr>
      <w:r>
        <w:t>25 Oct.1497</w:t>
      </w:r>
      <w:r>
        <w:tab/>
        <w:t>He occurs in the Hope Bowdler Manor Court Rolls.</w:t>
      </w:r>
    </w:p>
    <w:p w:rsidR="00B524D8" w:rsidRDefault="00B524D8" w:rsidP="00B524D8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http://www.latin-docs.org/HB.html</w:t>
        </w:r>
      </w:hyperlink>
      <w:r>
        <w:t>)</w:t>
      </w:r>
    </w:p>
    <w:p w:rsidR="00B524D8" w:rsidRDefault="00B524D8" w:rsidP="00B524D8">
      <w:pPr>
        <w:pStyle w:val="NoSpacing"/>
      </w:pPr>
    </w:p>
    <w:p w:rsidR="00B524D8" w:rsidRDefault="00B524D8" w:rsidP="00B524D8">
      <w:pPr>
        <w:pStyle w:val="NoSpacing"/>
      </w:pPr>
    </w:p>
    <w:p w:rsidR="00B524D8" w:rsidRDefault="00B524D8" w:rsidP="00B524D8">
      <w:pPr>
        <w:pStyle w:val="NoSpacing"/>
      </w:pPr>
      <w:r>
        <w:t>24 February 2012</w:t>
      </w:r>
    </w:p>
    <w:p w:rsidR="00BA4020" w:rsidRPr="00186E49" w:rsidRDefault="00B524D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4D8" w:rsidRDefault="00B524D8" w:rsidP="00552EBA">
      <w:r>
        <w:separator/>
      </w:r>
    </w:p>
  </w:endnote>
  <w:endnote w:type="continuationSeparator" w:id="0">
    <w:p w:rsidR="00B524D8" w:rsidRDefault="00B524D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524D8">
      <w:rPr>
        <w:noProof/>
      </w:rPr>
      <w:t>28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4D8" w:rsidRDefault="00B524D8" w:rsidP="00552EBA">
      <w:r>
        <w:separator/>
      </w:r>
    </w:p>
  </w:footnote>
  <w:footnote w:type="continuationSeparator" w:id="0">
    <w:p w:rsidR="00B524D8" w:rsidRDefault="00B524D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B524D8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latin-docs.org/HB.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194</Characters>
  <Application>Microsoft Office Word</Application>
  <DocSecurity>0</DocSecurity>
  <Lines>4</Lines>
  <Paragraphs>1</Paragraphs>
  <ScaleCrop>false</ScaleCrop>
  <Company/>
  <LinksUpToDate>false</LinksUpToDate>
  <CharactersWithSpaces>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2012-02-28T18:38:00Z</dcterms:created>
  <dcterms:modified xsi:type="dcterms:W3CDTF">2012-02-28T18:38:00Z</dcterms:modified>
</cp:coreProperties>
</file>